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36098" w14:textId="37AB35CA" w:rsidR="005E23E2" w:rsidRPr="00A76CFA" w:rsidRDefault="005E23E2" w:rsidP="005E23E2">
      <w:pPr>
        <w:pStyle w:val="BodyA"/>
        <w:jc w:val="center"/>
        <w:rPr>
          <w:rFonts w:ascii="Times New Roman" w:hAnsi="Times New Roman"/>
          <w:bCs/>
          <w:sz w:val="28"/>
          <w:szCs w:val="28"/>
        </w:rPr>
      </w:pPr>
      <w:r w:rsidRPr="00A76CFA">
        <w:rPr>
          <w:rFonts w:ascii="Times New Roman" w:hAnsi="Times New Roman"/>
          <w:bCs/>
          <w:sz w:val="28"/>
          <w:szCs w:val="28"/>
        </w:rPr>
        <w:t xml:space="preserve">Syllabus </w:t>
      </w:r>
      <w:r w:rsidR="00A76CFA" w:rsidRPr="00A76CFA">
        <w:rPr>
          <w:rFonts w:ascii="Times New Roman" w:hAnsi="Times New Roman"/>
          <w:bCs/>
          <w:sz w:val="28"/>
          <w:szCs w:val="28"/>
        </w:rPr>
        <w:t>MIT</w:t>
      </w:r>
      <w:r w:rsidRPr="00A76CFA">
        <w:rPr>
          <w:rFonts w:ascii="Times New Roman" w:hAnsi="Times New Roman"/>
          <w:bCs/>
          <w:sz w:val="28"/>
          <w:szCs w:val="28"/>
        </w:rPr>
        <w:t xml:space="preserve"> 362 </w:t>
      </w:r>
      <w:proofErr w:type="gramStart"/>
      <w:r w:rsidR="00A76CFA" w:rsidRPr="00A76CFA">
        <w:rPr>
          <w:rFonts w:ascii="Times New Roman" w:hAnsi="Times New Roman"/>
          <w:bCs/>
          <w:sz w:val="28"/>
          <w:szCs w:val="28"/>
        </w:rPr>
        <w:t>Spri</w:t>
      </w:r>
      <w:bookmarkStart w:id="0" w:name="_GoBack"/>
      <w:bookmarkEnd w:id="0"/>
      <w:r w:rsidR="00A76CFA" w:rsidRPr="00A76CFA">
        <w:rPr>
          <w:rFonts w:ascii="Times New Roman" w:hAnsi="Times New Roman"/>
          <w:bCs/>
          <w:sz w:val="28"/>
          <w:szCs w:val="28"/>
        </w:rPr>
        <w:t>ng</w:t>
      </w:r>
      <w:proofErr w:type="gramEnd"/>
      <w:r w:rsidR="00A76CFA" w:rsidRPr="00A76CFA">
        <w:rPr>
          <w:rFonts w:ascii="Times New Roman" w:hAnsi="Times New Roman"/>
          <w:bCs/>
          <w:sz w:val="28"/>
          <w:szCs w:val="28"/>
        </w:rPr>
        <w:t xml:space="preserve"> 2020 (Updated)</w:t>
      </w:r>
    </w:p>
    <w:p w14:paraId="40DCB9B9" w14:textId="6496EF3B" w:rsidR="00A76CFA" w:rsidRDefault="00A76CFA" w:rsidP="005E23E2">
      <w:pPr>
        <w:pStyle w:val="BodyA"/>
        <w:rPr>
          <w:rFonts w:ascii="Times New Roman" w:hAnsi="Times New Roman"/>
          <w:b/>
          <w:szCs w:val="24"/>
          <w:u w:val="single"/>
        </w:rPr>
      </w:pPr>
    </w:p>
    <w:p w14:paraId="6607CE05" w14:textId="59872FF2" w:rsidR="00A76CFA" w:rsidRPr="00A76CFA" w:rsidRDefault="00A76CFA" w:rsidP="00A76CFA">
      <w:pPr>
        <w:tabs>
          <w:tab w:val="num" w:pos="720"/>
        </w:tabs>
        <w:spacing w:after="0" w:line="216" w:lineRule="auto"/>
        <w:ind w:left="360" w:hanging="360"/>
        <w:textAlignment w:val="baseline"/>
        <w:rPr>
          <w:rFonts w:ascii="Times New Roman" w:hAnsi="Times New Roman" w:cs="Times New Roman"/>
          <w:sz w:val="24"/>
          <w:szCs w:val="24"/>
        </w:rPr>
      </w:pPr>
      <w:r w:rsidRPr="00A76CFA">
        <w:rPr>
          <w:rFonts w:ascii="Times New Roman" w:hAnsi="Times New Roman" w:cs="Times New Roman"/>
          <w:sz w:val="24"/>
          <w:szCs w:val="24"/>
          <w:u w:val="single"/>
        </w:rPr>
        <w:t xml:space="preserve">Grading: </w:t>
      </w:r>
      <w:r w:rsidRPr="00A76CFA">
        <w:rPr>
          <w:rFonts w:ascii="Times New Roman" w:hAnsi="Times New Roman" w:cs="Times New Roman"/>
          <w:sz w:val="24"/>
          <w:szCs w:val="24"/>
        </w:rPr>
        <w:tab/>
      </w:r>
    </w:p>
    <w:p w14:paraId="3247345A" w14:textId="77777777" w:rsidR="00A76CFA" w:rsidRPr="00A76CFA" w:rsidRDefault="00A76CFA" w:rsidP="00A76CFA">
      <w:pPr>
        <w:tabs>
          <w:tab w:val="num" w:pos="720"/>
        </w:tabs>
        <w:spacing w:after="0" w:line="216" w:lineRule="auto"/>
        <w:ind w:left="360" w:hanging="360"/>
        <w:textAlignment w:val="baseline"/>
        <w:rPr>
          <w:rFonts w:ascii="Times New Roman" w:hAnsi="Times New Roman" w:cs="Times New Roman"/>
          <w:sz w:val="24"/>
          <w:szCs w:val="24"/>
          <w:u w:val="single"/>
        </w:rPr>
      </w:pPr>
    </w:p>
    <w:p w14:paraId="54778203" w14:textId="36A51F47" w:rsidR="00A76CFA" w:rsidRPr="00A76CFA" w:rsidRDefault="00A76CFA" w:rsidP="00A76CFA">
      <w:pPr>
        <w:tabs>
          <w:tab w:val="num" w:pos="720"/>
        </w:tabs>
        <w:spacing w:after="0" w:line="216" w:lineRule="auto"/>
        <w:textAlignment w:val="baseline"/>
        <w:rPr>
          <w:rFonts w:ascii="Times New Roman" w:hAnsi="Times New Roman" w:cs="Times New Roman"/>
          <w:sz w:val="24"/>
          <w:szCs w:val="24"/>
        </w:rPr>
      </w:pPr>
      <w:r w:rsidRPr="00A76CFA">
        <w:rPr>
          <w:rFonts w:ascii="Times New Roman" w:hAnsi="Times New Roman" w:cs="Times New Roman"/>
          <w:sz w:val="24"/>
          <w:szCs w:val="24"/>
        </w:rPr>
        <w:t>Exam(s)</w:t>
      </w:r>
    </w:p>
    <w:p w14:paraId="07C39206" w14:textId="10069210" w:rsidR="00A76CFA" w:rsidRPr="00A76CFA" w:rsidRDefault="00A76CFA" w:rsidP="00A76CFA">
      <w:pPr>
        <w:pStyle w:val="ListParagraph"/>
        <w:numPr>
          <w:ilvl w:val="0"/>
          <w:numId w:val="29"/>
        </w:numPr>
        <w:spacing w:line="216" w:lineRule="auto"/>
        <w:contextualSpacing/>
        <w:textAlignment w:val="baseline"/>
        <w:rPr>
          <w:szCs w:val="24"/>
        </w:rPr>
      </w:pPr>
      <w:r w:rsidRPr="00A76CFA">
        <w:rPr>
          <w:color w:val="000000" w:themeColor="text1"/>
          <w:kern w:val="24"/>
          <w:szCs w:val="24"/>
        </w:rPr>
        <w:t>Midterm Exam</w:t>
      </w:r>
      <w:r w:rsidRPr="00A76CFA">
        <w:rPr>
          <w:color w:val="000000" w:themeColor="text1"/>
          <w:kern w:val="24"/>
          <w:szCs w:val="24"/>
        </w:rPr>
        <w:tab/>
      </w:r>
      <w:r w:rsidRPr="00A76CFA">
        <w:rPr>
          <w:color w:val="000000" w:themeColor="text1"/>
          <w:kern w:val="24"/>
          <w:szCs w:val="24"/>
        </w:rPr>
        <w:tab/>
        <w:t>15%</w:t>
      </w:r>
    </w:p>
    <w:p w14:paraId="74C596FD" w14:textId="671E26CF" w:rsidR="00A76CFA" w:rsidRPr="00A76CFA" w:rsidRDefault="00A76CFA" w:rsidP="00A76CFA">
      <w:pPr>
        <w:pStyle w:val="ListParagraph"/>
        <w:numPr>
          <w:ilvl w:val="0"/>
          <w:numId w:val="29"/>
        </w:numPr>
        <w:spacing w:line="216" w:lineRule="auto"/>
        <w:contextualSpacing/>
        <w:textAlignment w:val="baseline"/>
        <w:rPr>
          <w:szCs w:val="24"/>
        </w:rPr>
      </w:pPr>
      <w:r w:rsidRPr="00A76CFA">
        <w:rPr>
          <w:color w:val="000000" w:themeColor="text1"/>
          <w:kern w:val="24"/>
          <w:szCs w:val="24"/>
        </w:rPr>
        <w:t xml:space="preserve">Final Exam </w:t>
      </w:r>
      <w:r w:rsidRPr="00A76CFA">
        <w:rPr>
          <w:color w:val="000000" w:themeColor="text1"/>
          <w:kern w:val="24"/>
          <w:szCs w:val="24"/>
        </w:rPr>
        <w:tab/>
      </w:r>
      <w:r w:rsidRPr="00A76CFA">
        <w:rPr>
          <w:color w:val="000000" w:themeColor="text1"/>
          <w:kern w:val="24"/>
          <w:szCs w:val="24"/>
        </w:rPr>
        <w:tab/>
      </w:r>
      <w:r w:rsidRPr="00A76CFA">
        <w:rPr>
          <w:color w:val="000000" w:themeColor="text1"/>
          <w:kern w:val="24"/>
          <w:szCs w:val="24"/>
        </w:rPr>
        <w:tab/>
        <w:t>20%</w:t>
      </w:r>
    </w:p>
    <w:p w14:paraId="7FAA42E4" w14:textId="29063202" w:rsidR="00A76CFA" w:rsidRPr="00A76CFA" w:rsidRDefault="00A76CFA" w:rsidP="00A76CFA">
      <w:pPr>
        <w:spacing w:line="216" w:lineRule="auto"/>
        <w:contextualSpacing/>
        <w:textAlignment w:val="baseline"/>
        <w:rPr>
          <w:rFonts w:ascii="Times New Roman" w:eastAsia="Times New Roman" w:hAnsi="Times New Roman" w:cs="Times New Roman"/>
          <w:sz w:val="24"/>
          <w:szCs w:val="24"/>
        </w:rPr>
      </w:pPr>
      <w:r w:rsidRPr="00A76CFA">
        <w:rPr>
          <w:rFonts w:ascii="Times New Roman" w:hAnsi="Times New Roman" w:cs="Times New Roman"/>
          <w:color w:val="000000" w:themeColor="text1"/>
          <w:kern w:val="24"/>
          <w:sz w:val="24"/>
          <w:szCs w:val="24"/>
        </w:rPr>
        <w:t>Homework</w:t>
      </w:r>
    </w:p>
    <w:p w14:paraId="5B3E6B8F" w14:textId="073F411E" w:rsidR="00A76CFA" w:rsidRPr="00A76CFA" w:rsidRDefault="00A76CFA" w:rsidP="00A76CFA">
      <w:pPr>
        <w:pStyle w:val="ListParagraph"/>
        <w:numPr>
          <w:ilvl w:val="0"/>
          <w:numId w:val="29"/>
        </w:numPr>
        <w:spacing w:line="216" w:lineRule="auto"/>
        <w:contextualSpacing/>
        <w:textAlignment w:val="baseline"/>
        <w:rPr>
          <w:szCs w:val="24"/>
        </w:rPr>
      </w:pPr>
      <w:r w:rsidRPr="00A76CFA">
        <w:rPr>
          <w:color w:val="000000" w:themeColor="text1"/>
          <w:kern w:val="24"/>
          <w:szCs w:val="24"/>
        </w:rPr>
        <w:t>Bi-Weekly assignment</w:t>
      </w:r>
      <w:r w:rsidRPr="00A76CFA">
        <w:rPr>
          <w:color w:val="000000" w:themeColor="text1"/>
          <w:kern w:val="24"/>
          <w:szCs w:val="24"/>
        </w:rPr>
        <w:tab/>
        <w:t>40%</w:t>
      </w:r>
    </w:p>
    <w:p w14:paraId="04B12C56" w14:textId="67714745" w:rsidR="00A76CFA" w:rsidRPr="00A76CFA" w:rsidRDefault="00A76CFA" w:rsidP="00A76CFA">
      <w:pPr>
        <w:pStyle w:val="ListParagraph"/>
        <w:numPr>
          <w:ilvl w:val="0"/>
          <w:numId w:val="29"/>
        </w:numPr>
        <w:spacing w:line="216" w:lineRule="auto"/>
        <w:contextualSpacing/>
        <w:textAlignment w:val="baseline"/>
        <w:rPr>
          <w:szCs w:val="24"/>
        </w:rPr>
      </w:pPr>
      <w:r w:rsidRPr="00A76CFA">
        <w:rPr>
          <w:color w:val="000000" w:themeColor="text1"/>
          <w:kern w:val="24"/>
          <w:szCs w:val="24"/>
        </w:rPr>
        <w:t xml:space="preserve">Final project          </w:t>
      </w:r>
      <w:r w:rsidRPr="00A76CFA">
        <w:rPr>
          <w:color w:val="000000" w:themeColor="text1"/>
          <w:kern w:val="24"/>
          <w:szCs w:val="24"/>
        </w:rPr>
        <w:tab/>
      </w:r>
      <w:r w:rsidRPr="00A76CFA">
        <w:rPr>
          <w:color w:val="000000" w:themeColor="text1"/>
          <w:kern w:val="24"/>
          <w:szCs w:val="24"/>
        </w:rPr>
        <w:tab/>
        <w:t>25%</w:t>
      </w:r>
    </w:p>
    <w:p w14:paraId="7FC8135B" w14:textId="77777777" w:rsidR="00A76CFA" w:rsidRPr="00A76CFA" w:rsidRDefault="00A76CFA" w:rsidP="00A76CFA">
      <w:pPr>
        <w:pStyle w:val="ListParagraph"/>
        <w:numPr>
          <w:ilvl w:val="0"/>
          <w:numId w:val="29"/>
        </w:numPr>
        <w:spacing w:line="216" w:lineRule="auto"/>
        <w:contextualSpacing/>
        <w:textAlignment w:val="baseline"/>
        <w:rPr>
          <w:szCs w:val="24"/>
        </w:rPr>
      </w:pPr>
    </w:p>
    <w:p w14:paraId="536178F5" w14:textId="77777777" w:rsidR="00A76CFA" w:rsidRDefault="00A76CFA" w:rsidP="00A76CFA">
      <w:pPr>
        <w:spacing w:after="0" w:line="216" w:lineRule="auto"/>
        <w:textAlignment w:val="baseline"/>
        <w:rPr>
          <w:rFonts w:ascii="Times New Roman" w:eastAsia="Times New Roman" w:hAnsi="Times New Roman" w:cs="Times New Roman"/>
          <w:sz w:val="24"/>
          <w:szCs w:val="24"/>
        </w:rPr>
      </w:pPr>
      <w:r w:rsidRPr="00D56BF8">
        <w:rPr>
          <w:rFonts w:ascii="Times New Roman" w:eastAsia="Times New Roman" w:hAnsi="Times New Roman" w:cs="Times New Roman"/>
          <w:sz w:val="24"/>
          <w:szCs w:val="24"/>
        </w:rPr>
        <w:t>Exams (modified</w:t>
      </w:r>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njit</w:t>
      </w:r>
      <w:proofErr w:type="spellEnd"/>
      <w:r>
        <w:rPr>
          <w:rFonts w:ascii="Times New Roman" w:eastAsia="Times New Roman" w:hAnsi="Times New Roman" w:cs="Times New Roman"/>
          <w:sz w:val="24"/>
          <w:szCs w:val="24"/>
        </w:rPr>
        <w:t xml:space="preserve"> campus closures)</w:t>
      </w:r>
    </w:p>
    <w:p w14:paraId="5D6A2E76" w14:textId="77777777" w:rsidR="00A76CFA" w:rsidRDefault="00A76CFA" w:rsidP="00A76CFA">
      <w:pPr>
        <w:pStyle w:val="ListParagraph"/>
        <w:numPr>
          <w:ilvl w:val="0"/>
          <w:numId w:val="30"/>
        </w:numPr>
        <w:spacing w:line="216" w:lineRule="auto"/>
        <w:contextualSpacing/>
        <w:textAlignment w:val="baseline"/>
      </w:pPr>
      <w:r>
        <w:t>Four versions of exams emailed to students randomly to ensure no class collaboration</w:t>
      </w:r>
    </w:p>
    <w:p w14:paraId="4D854E71" w14:textId="3182B803" w:rsidR="00A76CFA" w:rsidRDefault="00A76CFA" w:rsidP="00A76CFA">
      <w:pPr>
        <w:pStyle w:val="ListParagraph"/>
        <w:numPr>
          <w:ilvl w:val="0"/>
          <w:numId w:val="30"/>
        </w:numPr>
        <w:spacing w:line="216" w:lineRule="auto"/>
        <w:contextualSpacing/>
        <w:textAlignment w:val="baseline"/>
      </w:pPr>
      <w:r>
        <w:t xml:space="preserve">Strict 2hr time limits to return </w:t>
      </w:r>
      <w:r w:rsidR="009D01BA">
        <w:t>answers</w:t>
      </w:r>
      <w:r>
        <w:t>.</w:t>
      </w:r>
    </w:p>
    <w:p w14:paraId="0E1F1C45" w14:textId="6B9B9557" w:rsidR="00A76CFA" w:rsidRDefault="00A76CFA" w:rsidP="00A76CFA">
      <w:pPr>
        <w:pStyle w:val="ListParagraph"/>
        <w:numPr>
          <w:ilvl w:val="0"/>
          <w:numId w:val="30"/>
        </w:numPr>
        <w:spacing w:line="216" w:lineRule="auto"/>
        <w:contextualSpacing/>
        <w:textAlignment w:val="baseline"/>
      </w:pPr>
      <w:r>
        <w:t xml:space="preserve">Answers </w:t>
      </w:r>
      <w:r w:rsidR="006A5C28">
        <w:t>must</w:t>
      </w:r>
      <w:r>
        <w:t xml:space="preserve"> exclude any screen shots or automated online tools, diagrams of anatomy and physiology including coronary systems have to be handwritten and scanned or pictures via phone returned.</w:t>
      </w:r>
    </w:p>
    <w:p w14:paraId="2B11CA9F" w14:textId="66DD7966" w:rsidR="00A76CFA" w:rsidRPr="00A76CFA" w:rsidRDefault="00A76CFA" w:rsidP="00A76CFA">
      <w:pPr>
        <w:pStyle w:val="ListParagraph"/>
        <w:numPr>
          <w:ilvl w:val="0"/>
          <w:numId w:val="30"/>
        </w:numPr>
        <w:spacing w:line="216" w:lineRule="auto"/>
        <w:contextualSpacing/>
        <w:textAlignment w:val="baseline"/>
        <w:rPr>
          <w:szCs w:val="24"/>
        </w:rPr>
      </w:pPr>
      <w:r>
        <w:t>During exam a WebEx session will be on.</w:t>
      </w:r>
    </w:p>
    <w:p w14:paraId="56B2C914" w14:textId="77777777" w:rsidR="00A76CFA" w:rsidRDefault="00A76CFA" w:rsidP="005E23E2">
      <w:pPr>
        <w:pStyle w:val="BodyA"/>
        <w:rPr>
          <w:rFonts w:ascii="Times New Roman" w:hAnsi="Times New Roman"/>
          <w:b/>
          <w:szCs w:val="24"/>
          <w:u w:val="single"/>
        </w:rPr>
      </w:pPr>
    </w:p>
    <w:p w14:paraId="56BB4125" w14:textId="23D8F2B6" w:rsidR="005E23E2" w:rsidRPr="00A76CFA" w:rsidRDefault="005E23E2" w:rsidP="005E23E2">
      <w:pPr>
        <w:pStyle w:val="BodyA"/>
        <w:rPr>
          <w:rFonts w:ascii="Times New Roman" w:hAnsi="Times New Roman"/>
          <w:bCs/>
          <w:szCs w:val="24"/>
          <w:u w:val="single"/>
        </w:rPr>
      </w:pPr>
      <w:r w:rsidRPr="00A76CFA">
        <w:rPr>
          <w:rFonts w:ascii="Times New Roman" w:hAnsi="Times New Roman"/>
          <w:bCs/>
          <w:szCs w:val="24"/>
          <w:u w:val="single"/>
        </w:rPr>
        <w:t>Class Schedule:</w:t>
      </w:r>
    </w:p>
    <w:p w14:paraId="49DD9F01" w14:textId="77777777" w:rsidR="00A76CFA" w:rsidRPr="00A76CFA" w:rsidRDefault="00A76CFA" w:rsidP="00A76CFA">
      <w:pPr>
        <w:spacing w:before="43" w:after="0" w:line="216" w:lineRule="auto"/>
        <w:ind w:left="547" w:hanging="547"/>
        <w:textAlignment w:val="baseline"/>
        <w:rPr>
          <w:rFonts w:ascii="Times New Roman" w:hAnsi="Times New Roman" w:cs="Times New Roman"/>
          <w:bCs/>
          <w:kern w:val="24"/>
          <w:sz w:val="24"/>
          <w:szCs w:val="24"/>
        </w:rPr>
      </w:pPr>
      <w:r w:rsidRPr="00A76CFA">
        <w:rPr>
          <w:rFonts w:ascii="Times New Roman" w:hAnsi="Times New Roman" w:cs="Times New Roman"/>
          <w:bCs/>
          <w:kern w:val="24"/>
          <w:sz w:val="24"/>
          <w:szCs w:val="24"/>
        </w:rPr>
        <w:t>Modifications to in class lectures:</w:t>
      </w:r>
    </w:p>
    <w:p w14:paraId="5629D1E3" w14:textId="77777777" w:rsidR="00A76CFA" w:rsidRPr="00A76CFA" w:rsidRDefault="00A76CFA" w:rsidP="00A76CFA">
      <w:pPr>
        <w:spacing w:before="43" w:after="0" w:line="216" w:lineRule="auto"/>
        <w:textAlignment w:val="baseline"/>
        <w:rPr>
          <w:rFonts w:ascii="Times New Roman" w:hAnsi="Times New Roman" w:cs="Times New Roman"/>
          <w:bCs/>
          <w:kern w:val="24"/>
          <w:sz w:val="24"/>
          <w:szCs w:val="24"/>
        </w:rPr>
      </w:pPr>
      <w:r w:rsidRPr="00A76CFA">
        <w:rPr>
          <w:rFonts w:ascii="Times New Roman" w:hAnsi="Times New Roman" w:cs="Times New Roman"/>
          <w:bCs/>
          <w:kern w:val="24"/>
          <w:sz w:val="24"/>
          <w:szCs w:val="24"/>
        </w:rPr>
        <w:t xml:space="preserve">Additional videos and PowerPoints have been added to canvas using </w:t>
      </w:r>
      <w:proofErr w:type="spellStart"/>
      <w:r w:rsidRPr="00A76CFA">
        <w:rPr>
          <w:rFonts w:ascii="Times New Roman" w:hAnsi="Times New Roman" w:cs="Times New Roman"/>
          <w:bCs/>
          <w:kern w:val="24"/>
          <w:sz w:val="24"/>
          <w:szCs w:val="24"/>
        </w:rPr>
        <w:t>Kaltura</w:t>
      </w:r>
      <w:proofErr w:type="spellEnd"/>
      <w:r w:rsidRPr="00A76CFA">
        <w:rPr>
          <w:rFonts w:ascii="Times New Roman" w:hAnsi="Times New Roman" w:cs="Times New Roman"/>
          <w:bCs/>
          <w:kern w:val="24"/>
          <w:sz w:val="24"/>
          <w:szCs w:val="24"/>
        </w:rPr>
        <w:t xml:space="preserve"> to cover weekly topics and exam review videos replace the final exam review.</w:t>
      </w:r>
    </w:p>
    <w:p w14:paraId="1D65DA38" w14:textId="77777777" w:rsidR="00A76CFA" w:rsidRPr="00A76CFA" w:rsidRDefault="00A76CFA" w:rsidP="00A76CFA">
      <w:pPr>
        <w:spacing w:before="43" w:after="0" w:line="216" w:lineRule="auto"/>
        <w:textAlignment w:val="baseline"/>
        <w:rPr>
          <w:rFonts w:ascii="Times New Roman" w:hAnsi="Times New Roman" w:cs="Times New Roman"/>
          <w:bCs/>
          <w:kern w:val="24"/>
          <w:sz w:val="24"/>
          <w:szCs w:val="24"/>
        </w:rPr>
      </w:pPr>
      <w:r w:rsidRPr="00A76CFA">
        <w:rPr>
          <w:rFonts w:ascii="Times New Roman" w:hAnsi="Times New Roman" w:cs="Times New Roman"/>
          <w:bCs/>
          <w:kern w:val="24"/>
          <w:sz w:val="24"/>
          <w:szCs w:val="24"/>
        </w:rPr>
        <w:t>(</w:t>
      </w:r>
      <w:proofErr w:type="gramStart"/>
      <w:r w:rsidRPr="00A76CFA">
        <w:rPr>
          <w:rFonts w:ascii="Times New Roman" w:hAnsi="Times New Roman" w:cs="Times New Roman"/>
          <w:bCs/>
          <w:kern w:val="24"/>
          <w:sz w:val="24"/>
          <w:szCs w:val="24"/>
        </w:rPr>
        <w:t>students</w:t>
      </w:r>
      <w:proofErr w:type="gramEnd"/>
      <w:r w:rsidRPr="00A76CFA">
        <w:rPr>
          <w:rFonts w:ascii="Times New Roman" w:hAnsi="Times New Roman" w:cs="Times New Roman"/>
          <w:bCs/>
          <w:kern w:val="24"/>
          <w:sz w:val="24"/>
          <w:szCs w:val="24"/>
        </w:rPr>
        <w:t xml:space="preserve"> receive weekly emails about class material, and require acknowledgement to take attendance)</w:t>
      </w:r>
    </w:p>
    <w:p w14:paraId="68BF1982" w14:textId="77777777" w:rsidR="005E23E2" w:rsidRPr="009E49A4" w:rsidRDefault="005E23E2" w:rsidP="005E23E2">
      <w:pPr>
        <w:pStyle w:val="BodyA"/>
        <w:rPr>
          <w:rFonts w:ascii="Times New Roman" w:hAnsi="Times New Roman"/>
          <w:b/>
          <w:sz w:val="20"/>
          <w:u w:val="single"/>
        </w:rPr>
      </w:pPr>
    </w:p>
    <w:p w14:paraId="06426DBE" w14:textId="77777777" w:rsidR="005E23E2" w:rsidRPr="00600F3F" w:rsidRDefault="005E23E2" w:rsidP="005E23E2">
      <w:pPr>
        <w:pStyle w:val="BodyA"/>
        <w:rPr>
          <w:rFonts w:ascii="Times New Roman" w:hAnsi="Times New Roman"/>
          <w:b/>
          <w:sz w:val="20"/>
          <w:u w:val="single"/>
        </w:rPr>
      </w:pPr>
      <w:r w:rsidRPr="009E49A4">
        <w:rPr>
          <w:rFonts w:ascii="Times New Roman" w:hAnsi="Times New Roman"/>
          <w:b/>
          <w:sz w:val="20"/>
          <w:u w:val="single"/>
        </w:rPr>
        <w:t>WEEK 1:</w:t>
      </w:r>
    </w:p>
    <w:p w14:paraId="3D78B983" w14:textId="77777777" w:rsidR="005E23E2" w:rsidRPr="009E49A4" w:rsidRDefault="005E23E2" w:rsidP="005E23E2">
      <w:pPr>
        <w:pStyle w:val="BodyA"/>
        <w:rPr>
          <w:rFonts w:ascii="Times New Roman" w:hAnsi="Times New Roman"/>
          <w:sz w:val="20"/>
        </w:rPr>
      </w:pPr>
      <w:r w:rsidRPr="009E49A4">
        <w:rPr>
          <w:rFonts w:ascii="Times New Roman" w:hAnsi="Times New Roman"/>
          <w:sz w:val="20"/>
        </w:rPr>
        <w:t xml:space="preserve">-Introduce the unique challenges individuals experience as they age. </w:t>
      </w:r>
      <w:r w:rsidRPr="009E49A4">
        <w:rPr>
          <w:rFonts w:ascii="Times New Roman" w:hAnsi="Times New Roman"/>
          <w:b/>
          <w:sz w:val="20"/>
        </w:rPr>
        <w:t>Introduction to</w:t>
      </w:r>
      <w:r w:rsidRPr="009E49A4">
        <w:rPr>
          <w:rFonts w:ascii="Times New Roman" w:hAnsi="Times New Roman"/>
          <w:sz w:val="20"/>
        </w:rPr>
        <w:t xml:space="preserve"> </w:t>
      </w:r>
      <w:r w:rsidRPr="009E49A4">
        <w:rPr>
          <w:rFonts w:ascii="Times New Roman" w:hAnsi="Times New Roman"/>
          <w:b/>
          <w:sz w:val="20"/>
        </w:rPr>
        <w:t xml:space="preserve">System Design </w:t>
      </w:r>
      <w:r w:rsidRPr="009E49A4">
        <w:rPr>
          <w:rFonts w:ascii="Times New Roman" w:hAnsi="Times New Roman"/>
          <w:sz w:val="20"/>
        </w:rPr>
        <w:t xml:space="preserve">to facilitate assistive technologies that foster independent living.  </w:t>
      </w:r>
    </w:p>
    <w:p w14:paraId="5B71A5DD" w14:textId="77777777" w:rsidR="005E23E2" w:rsidRPr="009E49A4" w:rsidRDefault="005E23E2" w:rsidP="005E23E2">
      <w:pPr>
        <w:pStyle w:val="BodyA"/>
        <w:rPr>
          <w:rFonts w:ascii="Times New Roman" w:hAnsi="Times New Roman"/>
          <w:sz w:val="20"/>
        </w:rPr>
      </w:pPr>
      <w:r w:rsidRPr="009E49A4">
        <w:rPr>
          <w:rFonts w:ascii="Times New Roman" w:hAnsi="Times New Roman"/>
          <w:sz w:val="20"/>
        </w:rPr>
        <w:t>-Introduction to Microcontrollers:  the Raspberry Pi and Arduino. Setup and physical attributes. Setup of base software distribution.</w:t>
      </w:r>
    </w:p>
    <w:p w14:paraId="31F4EFDE"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 xml:space="preserve">Lab Assignment: </w:t>
      </w:r>
    </w:p>
    <w:p w14:paraId="1CA2F6A9" w14:textId="77777777" w:rsidR="005E23E2" w:rsidRPr="009E49A4" w:rsidRDefault="005E23E2" w:rsidP="005E23E2">
      <w:pPr>
        <w:pStyle w:val="BodyA"/>
        <w:numPr>
          <w:ilvl w:val="0"/>
          <w:numId w:val="1"/>
        </w:numPr>
        <w:rPr>
          <w:rFonts w:ascii="Times New Roman" w:hAnsi="Times New Roman"/>
          <w:sz w:val="20"/>
        </w:rPr>
      </w:pPr>
      <w:r w:rsidRPr="009E49A4">
        <w:rPr>
          <w:rFonts w:ascii="Times New Roman" w:hAnsi="Times New Roman"/>
          <w:sz w:val="20"/>
        </w:rPr>
        <w:t>Students setup Raspberry Pi hardware.</w:t>
      </w:r>
    </w:p>
    <w:p w14:paraId="32DD7129" w14:textId="77777777" w:rsidR="005E23E2" w:rsidRPr="009E49A4" w:rsidRDefault="005E23E2" w:rsidP="005E23E2">
      <w:pPr>
        <w:pStyle w:val="BodyA"/>
        <w:numPr>
          <w:ilvl w:val="0"/>
          <w:numId w:val="1"/>
        </w:numPr>
        <w:rPr>
          <w:rFonts w:ascii="Times New Roman" w:hAnsi="Times New Roman"/>
          <w:sz w:val="20"/>
        </w:rPr>
      </w:pPr>
      <w:r w:rsidRPr="009E49A4">
        <w:rPr>
          <w:rFonts w:ascii="Times New Roman" w:hAnsi="Times New Roman"/>
          <w:sz w:val="20"/>
        </w:rPr>
        <w:t>Introduction to the Raspberry Pi and Arduino. Setup and physical attributes. Setup of base software distribution.</w:t>
      </w:r>
    </w:p>
    <w:p w14:paraId="744AFB79" w14:textId="77777777" w:rsidR="005E23E2" w:rsidRPr="009E49A4" w:rsidRDefault="005E23E2" w:rsidP="005E23E2">
      <w:pPr>
        <w:pStyle w:val="BodyA"/>
        <w:rPr>
          <w:rFonts w:ascii="Times New Roman" w:hAnsi="Times New Roman"/>
          <w:b/>
          <w:sz w:val="20"/>
          <w:u w:val="single"/>
        </w:rPr>
      </w:pPr>
    </w:p>
    <w:p w14:paraId="7B9E3907"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2:</w:t>
      </w:r>
    </w:p>
    <w:p w14:paraId="7FFECD48" w14:textId="77777777" w:rsidR="005E23E2" w:rsidRPr="009E49A4" w:rsidRDefault="005E23E2" w:rsidP="005E23E2">
      <w:pPr>
        <w:spacing w:after="0" w:line="240" w:lineRule="auto"/>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 xml:space="preserve">System characterization: </w:t>
      </w:r>
    </w:p>
    <w:p w14:paraId="6D163A37" w14:textId="77777777" w:rsidR="005E23E2" w:rsidRPr="009E49A4" w:rsidRDefault="005E23E2" w:rsidP="005E23E2">
      <w:pPr>
        <w:numPr>
          <w:ilvl w:val="1"/>
          <w:numId w:val="3"/>
        </w:numPr>
        <w:spacing w:after="0" w:line="240" w:lineRule="auto"/>
        <w:ind w:left="750"/>
        <w:rPr>
          <w:rFonts w:ascii="Times New Roman" w:hAnsi="Times New Roman" w:cs="Times New Roman"/>
          <w:b/>
          <w:color w:val="333333"/>
          <w:sz w:val="20"/>
          <w:szCs w:val="20"/>
          <w:lang w:val="en"/>
        </w:rPr>
      </w:pPr>
      <w:r w:rsidRPr="009E49A4">
        <w:rPr>
          <w:rFonts w:ascii="Times New Roman" w:hAnsi="Times New Roman" w:cs="Times New Roman"/>
          <w:b/>
          <w:color w:val="333333"/>
          <w:sz w:val="20"/>
          <w:szCs w:val="20"/>
          <w:lang w:val="en"/>
        </w:rPr>
        <w:t>Identification of objectives, design variables, constraints, subsystems</w:t>
      </w:r>
    </w:p>
    <w:p w14:paraId="08C441F3" w14:textId="77777777" w:rsidR="005E23E2" w:rsidRPr="009E49A4" w:rsidRDefault="005E23E2" w:rsidP="005E23E2">
      <w:pPr>
        <w:numPr>
          <w:ilvl w:val="1"/>
          <w:numId w:val="3"/>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System-level coupling and interactions</w:t>
      </w:r>
    </w:p>
    <w:p w14:paraId="6C22C564" w14:textId="77777777" w:rsidR="005E23E2" w:rsidRPr="009E49A4" w:rsidRDefault="005E23E2" w:rsidP="005E23E2">
      <w:pPr>
        <w:numPr>
          <w:ilvl w:val="1"/>
          <w:numId w:val="3"/>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Visualization techniques in design optimization</w:t>
      </w:r>
    </w:p>
    <w:p w14:paraId="0CFB7D6D"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Lab Assignment:</w:t>
      </w:r>
    </w:p>
    <w:p w14:paraId="270767E3" w14:textId="77777777" w:rsidR="005E23E2" w:rsidRPr="009E49A4" w:rsidRDefault="005E23E2" w:rsidP="005E23E2">
      <w:pPr>
        <w:pStyle w:val="BodyA"/>
        <w:numPr>
          <w:ilvl w:val="0"/>
          <w:numId w:val="2"/>
        </w:numPr>
        <w:rPr>
          <w:rFonts w:ascii="Times New Roman" w:hAnsi="Times New Roman"/>
          <w:sz w:val="20"/>
        </w:rPr>
      </w:pPr>
      <w:r w:rsidRPr="009E49A4">
        <w:rPr>
          <w:rFonts w:ascii="Times New Roman" w:hAnsi="Times New Roman"/>
          <w:sz w:val="20"/>
        </w:rPr>
        <w:t xml:space="preserve">Complete sample program. </w:t>
      </w:r>
    </w:p>
    <w:p w14:paraId="62292629" w14:textId="77777777" w:rsidR="005E23E2" w:rsidRPr="009E49A4" w:rsidRDefault="005E23E2" w:rsidP="005E23E2">
      <w:pPr>
        <w:pStyle w:val="BodyA"/>
        <w:numPr>
          <w:ilvl w:val="0"/>
          <w:numId w:val="2"/>
        </w:numPr>
        <w:rPr>
          <w:rFonts w:ascii="Times New Roman" w:hAnsi="Times New Roman"/>
          <w:sz w:val="20"/>
        </w:rPr>
      </w:pPr>
      <w:r w:rsidRPr="009E49A4">
        <w:rPr>
          <w:rFonts w:ascii="Times New Roman" w:hAnsi="Times New Roman"/>
          <w:sz w:val="20"/>
        </w:rPr>
        <w:t xml:space="preserve">Hello World: Using IDLE 3 the Python interpreter. </w:t>
      </w:r>
    </w:p>
    <w:p w14:paraId="5FA9E3A9" w14:textId="77777777" w:rsidR="005E23E2" w:rsidRPr="009E49A4" w:rsidRDefault="005E23E2" w:rsidP="005E23E2">
      <w:pPr>
        <w:pStyle w:val="BodyA"/>
        <w:rPr>
          <w:rFonts w:ascii="Times New Roman" w:hAnsi="Times New Roman"/>
          <w:b/>
          <w:sz w:val="20"/>
          <w:u w:val="single"/>
        </w:rPr>
      </w:pPr>
    </w:p>
    <w:p w14:paraId="138FB266"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3:</w:t>
      </w:r>
    </w:p>
    <w:p w14:paraId="0ABBAB08" w14:textId="77777777" w:rsidR="005E23E2" w:rsidRPr="009E49A4" w:rsidRDefault="005E23E2" w:rsidP="005E23E2">
      <w:pPr>
        <w:pStyle w:val="BodyA"/>
        <w:rPr>
          <w:rFonts w:ascii="Times New Roman" w:hAnsi="Times New Roman"/>
          <w:b/>
          <w:sz w:val="20"/>
        </w:rPr>
      </w:pPr>
      <w:r w:rsidRPr="009E49A4">
        <w:rPr>
          <w:rFonts w:ascii="Times New Roman" w:hAnsi="Times New Roman"/>
          <w:b/>
          <w:sz w:val="20"/>
        </w:rPr>
        <w:t>Automation Techniques for Intelligent Environments</w:t>
      </w:r>
    </w:p>
    <w:p w14:paraId="5C9CF951" w14:textId="77777777" w:rsidR="005E23E2" w:rsidRPr="009E49A4" w:rsidRDefault="005E23E2" w:rsidP="005E23E2">
      <w:pPr>
        <w:pStyle w:val="BodyA"/>
        <w:rPr>
          <w:rFonts w:ascii="Times New Roman" w:hAnsi="Times New Roman"/>
          <w:sz w:val="20"/>
          <w:u w:val="single"/>
        </w:rPr>
      </w:pPr>
      <w:r w:rsidRPr="009E49A4">
        <w:rPr>
          <w:rFonts w:ascii="Times New Roman" w:hAnsi="Times New Roman"/>
          <w:b/>
          <w:sz w:val="20"/>
          <w:u w:val="single"/>
        </w:rPr>
        <w:t>Lab</w:t>
      </w:r>
      <w:r w:rsidRPr="009E49A4">
        <w:rPr>
          <w:rFonts w:ascii="Times New Roman" w:hAnsi="Times New Roman"/>
          <w:sz w:val="20"/>
          <w:u w:val="single"/>
        </w:rPr>
        <w:t xml:space="preserve"> Assignment: </w:t>
      </w:r>
      <w:r w:rsidRPr="009E49A4">
        <w:rPr>
          <w:rFonts w:ascii="Times New Roman" w:hAnsi="Times New Roman"/>
          <w:sz w:val="20"/>
        </w:rPr>
        <w:t xml:space="preserve">Overview of the general purpose input / output pins of the Raspberry Pi. </w:t>
      </w:r>
    </w:p>
    <w:p w14:paraId="0D158719" w14:textId="77777777" w:rsidR="005E23E2" w:rsidRPr="009E49A4" w:rsidRDefault="005E23E2" w:rsidP="005E23E2">
      <w:pPr>
        <w:pStyle w:val="BodyA"/>
        <w:rPr>
          <w:rFonts w:ascii="Times New Roman" w:hAnsi="Times New Roman"/>
          <w:b/>
          <w:sz w:val="20"/>
          <w:u w:val="single"/>
        </w:rPr>
      </w:pPr>
    </w:p>
    <w:p w14:paraId="0DEC886D"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4:</w:t>
      </w:r>
    </w:p>
    <w:p w14:paraId="463A75DE" w14:textId="77777777" w:rsidR="005E23E2" w:rsidRPr="009E49A4" w:rsidRDefault="005E23E2" w:rsidP="005E23E2">
      <w:pPr>
        <w:pStyle w:val="BodyA"/>
        <w:rPr>
          <w:rFonts w:ascii="Times New Roman" w:hAnsi="Times New Roman"/>
          <w:sz w:val="20"/>
        </w:rPr>
      </w:pPr>
      <w:r w:rsidRPr="009E49A4">
        <w:rPr>
          <w:rFonts w:ascii="Times New Roman" w:hAnsi="Times New Roman"/>
          <w:sz w:val="20"/>
        </w:rPr>
        <w:t xml:space="preserve">Research Techniques for </w:t>
      </w:r>
      <w:r w:rsidRPr="009E49A4">
        <w:rPr>
          <w:rFonts w:ascii="Times New Roman" w:hAnsi="Times New Roman"/>
          <w:b/>
          <w:sz w:val="20"/>
        </w:rPr>
        <w:t>focus groups</w:t>
      </w:r>
      <w:r w:rsidRPr="009E49A4">
        <w:rPr>
          <w:rFonts w:ascii="Times New Roman" w:hAnsi="Times New Roman"/>
          <w:sz w:val="20"/>
        </w:rPr>
        <w:t xml:space="preserve"> for aging population, to identify individual challenges.</w:t>
      </w:r>
    </w:p>
    <w:p w14:paraId="4BC8AF4C" w14:textId="77777777" w:rsidR="005E23E2" w:rsidRPr="009E49A4" w:rsidRDefault="005E23E2" w:rsidP="005E23E2">
      <w:pPr>
        <w:pStyle w:val="BodyA"/>
        <w:rPr>
          <w:rFonts w:ascii="Times New Roman" w:hAnsi="Times New Roman"/>
          <w:sz w:val="20"/>
        </w:rPr>
      </w:pPr>
      <w:r w:rsidRPr="009E49A4">
        <w:rPr>
          <w:rFonts w:ascii="Times New Roman" w:hAnsi="Times New Roman"/>
          <w:sz w:val="20"/>
        </w:rPr>
        <w:t xml:space="preserve">Reference: </w:t>
      </w:r>
      <w:hyperlink r:id="rId5" w:history="1">
        <w:r w:rsidRPr="009E49A4">
          <w:rPr>
            <w:rStyle w:val="Hyperlink"/>
            <w:rFonts w:ascii="Times New Roman" w:hAnsi="Times New Roman"/>
            <w:sz w:val="20"/>
          </w:rPr>
          <w:t>http://www.cse.lehigh.edu/~glennb/mm/FocusGroups.htm</w:t>
        </w:r>
      </w:hyperlink>
    </w:p>
    <w:p w14:paraId="6CF9D4CB" w14:textId="77777777" w:rsidR="005E23E2" w:rsidRPr="009E49A4" w:rsidRDefault="005E23E2" w:rsidP="005E23E2">
      <w:pPr>
        <w:pStyle w:val="BodyA"/>
        <w:rPr>
          <w:rFonts w:ascii="Times New Roman" w:hAnsi="Times New Roman"/>
          <w:sz w:val="20"/>
          <w:u w:val="single"/>
        </w:rPr>
      </w:pPr>
      <w:r w:rsidRPr="009E49A4">
        <w:rPr>
          <w:rFonts w:ascii="Times New Roman" w:hAnsi="Times New Roman"/>
          <w:b/>
          <w:sz w:val="20"/>
          <w:u w:val="single"/>
        </w:rPr>
        <w:lastRenderedPageBreak/>
        <w:t xml:space="preserve">Lab </w:t>
      </w:r>
      <w:r w:rsidRPr="009E49A4">
        <w:rPr>
          <w:rFonts w:ascii="Times New Roman" w:hAnsi="Times New Roman"/>
          <w:sz w:val="20"/>
          <w:u w:val="single"/>
        </w:rPr>
        <w:t xml:space="preserve">Assignment: </w:t>
      </w:r>
      <w:r w:rsidRPr="009E49A4">
        <w:rPr>
          <w:rFonts w:ascii="Times New Roman" w:hAnsi="Times New Roman"/>
          <w:sz w:val="20"/>
        </w:rPr>
        <w:t xml:space="preserve"> Create rudimentary circuit using buttons, LEDs, and potentiometers to interact with the physical world. </w:t>
      </w:r>
    </w:p>
    <w:p w14:paraId="476555F3" w14:textId="77777777" w:rsidR="005E23E2" w:rsidRPr="009E49A4" w:rsidRDefault="005E23E2" w:rsidP="005E23E2">
      <w:pPr>
        <w:pStyle w:val="BodyA"/>
        <w:rPr>
          <w:rFonts w:ascii="Times New Roman" w:hAnsi="Times New Roman"/>
          <w:b/>
          <w:sz w:val="20"/>
          <w:u w:val="single"/>
        </w:rPr>
      </w:pPr>
    </w:p>
    <w:p w14:paraId="159F1BD4"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5:</w:t>
      </w:r>
    </w:p>
    <w:p w14:paraId="13FB519C" w14:textId="77777777" w:rsidR="005E23E2" w:rsidRPr="009E49A4" w:rsidRDefault="005E23E2" w:rsidP="005E23E2">
      <w:pPr>
        <w:pStyle w:val="BodyA"/>
        <w:rPr>
          <w:rFonts w:ascii="Times New Roman" w:hAnsi="Times New Roman"/>
          <w:sz w:val="20"/>
        </w:rPr>
      </w:pPr>
      <w:r w:rsidRPr="009E49A4">
        <w:rPr>
          <w:rFonts w:ascii="Times New Roman" w:hAnsi="Times New Roman"/>
          <w:b/>
          <w:sz w:val="20"/>
        </w:rPr>
        <w:t>Costs and resources of home living vs assistive environments</w:t>
      </w:r>
      <w:r w:rsidRPr="009E49A4">
        <w:rPr>
          <w:rFonts w:ascii="Times New Roman" w:hAnsi="Times New Roman"/>
          <w:sz w:val="20"/>
        </w:rPr>
        <w:t xml:space="preserve">. </w:t>
      </w:r>
    </w:p>
    <w:p w14:paraId="2B768CFD" w14:textId="77777777" w:rsidR="005E23E2" w:rsidRPr="009E49A4" w:rsidRDefault="005E23E2" w:rsidP="005E23E2">
      <w:pPr>
        <w:pStyle w:val="BodyA"/>
        <w:rPr>
          <w:rFonts w:ascii="Times New Roman" w:hAnsi="Times New Roman"/>
          <w:sz w:val="20"/>
        </w:rPr>
      </w:pPr>
      <w:r w:rsidRPr="009E49A4">
        <w:rPr>
          <w:rStyle w:val="apple-style-span"/>
          <w:rFonts w:ascii="Times New Roman" w:hAnsi="Times New Roman"/>
          <w:color w:val="333333"/>
          <w:sz w:val="20"/>
        </w:rPr>
        <w:t>Many families struggle to make decisions about the best living situation for their aging parent. Most seniors, if given the choice, would choose to remain in their own home for as long as possible, and most families want to respect that choice. What is it that makes staying home possible? This is very subjective and varies in each situation. Many family members or caregivers have a threshold - an event in which they know that living at home is no longer an option, yet others are absolute in their commitment to keep their loved one at home no matter the circumstances. There are many options, some of which people don't always think about:</w:t>
      </w:r>
    </w:p>
    <w:p w14:paraId="7E0B8C0A" w14:textId="77777777" w:rsidR="005E23E2" w:rsidRPr="009E49A4" w:rsidRDefault="005E23E2" w:rsidP="005E23E2">
      <w:pPr>
        <w:pStyle w:val="Heading1"/>
        <w:spacing w:before="0" w:beforeAutospacing="0" w:after="0" w:afterAutospacing="0"/>
        <w:textAlignment w:val="baseline"/>
        <w:rPr>
          <w:rStyle w:val="Emphasis"/>
          <w:b w:val="0"/>
          <w:color w:val="333333"/>
          <w:sz w:val="20"/>
          <w:szCs w:val="20"/>
          <w:bdr w:val="none" w:sz="0" w:space="0" w:color="auto" w:frame="1"/>
        </w:rPr>
      </w:pPr>
      <w:r w:rsidRPr="009E49A4">
        <w:rPr>
          <w:b w:val="0"/>
          <w:sz w:val="20"/>
          <w:szCs w:val="20"/>
        </w:rPr>
        <w:t xml:space="preserve">Reference: </w:t>
      </w:r>
      <w:r w:rsidRPr="009E49A4">
        <w:rPr>
          <w:b w:val="0"/>
          <w:color w:val="333333"/>
          <w:sz w:val="20"/>
          <w:szCs w:val="20"/>
        </w:rPr>
        <w:t xml:space="preserve">Assisted Living &amp; In-Home Care Compared: </w:t>
      </w:r>
      <w:r w:rsidRPr="009E49A4">
        <w:rPr>
          <w:rStyle w:val="Emphasis"/>
          <w:b w:val="0"/>
          <w:color w:val="333333"/>
          <w:sz w:val="20"/>
          <w:szCs w:val="20"/>
          <w:bdr w:val="none" w:sz="0" w:space="0" w:color="auto" w:frame="1"/>
        </w:rPr>
        <w:t>May 6, 2015</w:t>
      </w:r>
    </w:p>
    <w:p w14:paraId="1C085C70" w14:textId="77777777" w:rsidR="005E23E2" w:rsidRPr="009E49A4" w:rsidRDefault="005203FF" w:rsidP="005E23E2">
      <w:pPr>
        <w:pStyle w:val="Heading1"/>
        <w:spacing w:before="0" w:beforeAutospacing="0" w:after="0" w:afterAutospacing="0"/>
        <w:textAlignment w:val="baseline"/>
        <w:rPr>
          <w:b w:val="0"/>
          <w:color w:val="333333"/>
          <w:sz w:val="20"/>
          <w:szCs w:val="20"/>
        </w:rPr>
      </w:pPr>
      <w:hyperlink r:id="rId6" w:history="1">
        <w:r w:rsidR="005E23E2" w:rsidRPr="009E49A4">
          <w:rPr>
            <w:rStyle w:val="Hyperlink"/>
            <w:b w:val="0"/>
            <w:sz w:val="20"/>
            <w:szCs w:val="20"/>
          </w:rPr>
          <w:t>http://www.aplaceformom.com/senior-care-resources/articles/seniors-stay-home-or-move</w:t>
        </w:r>
      </w:hyperlink>
    </w:p>
    <w:p w14:paraId="07CEF175" w14:textId="77777777" w:rsidR="005E23E2" w:rsidRPr="009E49A4" w:rsidRDefault="005E23E2" w:rsidP="005E23E2">
      <w:pPr>
        <w:pStyle w:val="BodyA"/>
        <w:rPr>
          <w:rFonts w:ascii="Times New Roman" w:hAnsi="Times New Roman"/>
          <w:b/>
          <w:sz w:val="20"/>
          <w:u w:val="single"/>
        </w:rPr>
      </w:pPr>
    </w:p>
    <w:p w14:paraId="2911D4E5"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6:</w:t>
      </w:r>
    </w:p>
    <w:p w14:paraId="2C21224B"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color w:val="333333"/>
          <w:sz w:val="20"/>
          <w:lang w:val="en"/>
        </w:rPr>
        <w:t xml:space="preserve">Subsystem model development: </w:t>
      </w:r>
    </w:p>
    <w:p w14:paraId="0E2D6D91" w14:textId="77777777" w:rsidR="005E23E2" w:rsidRPr="009E49A4" w:rsidRDefault="005E23E2" w:rsidP="005E23E2">
      <w:pPr>
        <w:numPr>
          <w:ilvl w:val="1"/>
          <w:numId w:val="4"/>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Model partitioning and decomposition, interface control</w:t>
      </w:r>
    </w:p>
    <w:p w14:paraId="7FD110BD" w14:textId="77777777" w:rsidR="005E23E2" w:rsidRPr="009E49A4" w:rsidRDefault="005E23E2" w:rsidP="005E23E2">
      <w:pPr>
        <w:numPr>
          <w:ilvl w:val="1"/>
          <w:numId w:val="4"/>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Collaborative Optimization</w:t>
      </w:r>
    </w:p>
    <w:p w14:paraId="127C244A" w14:textId="77777777" w:rsidR="005E23E2" w:rsidRPr="009E49A4" w:rsidRDefault="005E23E2" w:rsidP="005E23E2">
      <w:pPr>
        <w:numPr>
          <w:ilvl w:val="1"/>
          <w:numId w:val="4"/>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Subsystem model selection: fidelity versus expense</w:t>
      </w:r>
    </w:p>
    <w:p w14:paraId="3F88E7A6" w14:textId="77777777" w:rsidR="005E23E2" w:rsidRPr="009E49A4" w:rsidRDefault="005E23E2" w:rsidP="005E23E2">
      <w:pPr>
        <w:numPr>
          <w:ilvl w:val="1"/>
          <w:numId w:val="4"/>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Model and simulation development and validation</w:t>
      </w:r>
    </w:p>
    <w:p w14:paraId="022BB110" w14:textId="77777777" w:rsidR="005E23E2" w:rsidRPr="009E49A4" w:rsidRDefault="005E23E2" w:rsidP="005E23E2">
      <w:pPr>
        <w:pStyle w:val="BodyA"/>
        <w:rPr>
          <w:rFonts w:ascii="Times New Roman" w:hAnsi="Times New Roman"/>
          <w:b/>
          <w:sz w:val="20"/>
          <w:u w:val="single"/>
        </w:rPr>
      </w:pPr>
    </w:p>
    <w:p w14:paraId="6134598C"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7:</w:t>
      </w:r>
    </w:p>
    <w:p w14:paraId="305C4C8B" w14:textId="77777777" w:rsidR="005E23E2" w:rsidRPr="009E49A4" w:rsidRDefault="005E23E2" w:rsidP="005E23E2">
      <w:pPr>
        <w:spacing w:after="0" w:line="240" w:lineRule="auto"/>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 xml:space="preserve">Optimization and exploration techniques: </w:t>
      </w:r>
    </w:p>
    <w:p w14:paraId="5FF14490" w14:textId="77777777" w:rsidR="005E23E2" w:rsidRPr="009E49A4" w:rsidRDefault="005E23E2" w:rsidP="005E23E2">
      <w:pPr>
        <w:numPr>
          <w:ilvl w:val="1"/>
          <w:numId w:val="5"/>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b/>
          <w:color w:val="333333"/>
          <w:sz w:val="20"/>
          <w:szCs w:val="20"/>
          <w:lang w:val="en"/>
        </w:rPr>
        <w:t>Design Space Exploration:</w:t>
      </w:r>
      <w:r w:rsidRPr="009E49A4">
        <w:rPr>
          <w:rFonts w:ascii="Times New Roman" w:hAnsi="Times New Roman" w:cs="Times New Roman"/>
          <w:color w:val="333333"/>
          <w:sz w:val="20"/>
          <w:szCs w:val="20"/>
          <w:lang w:val="en"/>
        </w:rPr>
        <w:t xml:space="preserve"> Design of Experiments (DOE): Full factorial search, parameter study, Taguchi/orthogonal arrays, </w:t>
      </w:r>
      <w:proofErr w:type="spellStart"/>
      <w:r w:rsidRPr="009E49A4">
        <w:rPr>
          <w:rFonts w:ascii="Times New Roman" w:hAnsi="Times New Roman" w:cs="Times New Roman"/>
          <w:color w:val="333333"/>
          <w:sz w:val="20"/>
          <w:szCs w:val="20"/>
          <w:lang w:val="en"/>
        </w:rPr>
        <w:t>latin</w:t>
      </w:r>
      <w:proofErr w:type="spellEnd"/>
      <w:r w:rsidRPr="009E49A4">
        <w:rPr>
          <w:rFonts w:ascii="Times New Roman" w:hAnsi="Times New Roman" w:cs="Times New Roman"/>
          <w:color w:val="333333"/>
          <w:sz w:val="20"/>
          <w:szCs w:val="20"/>
          <w:lang w:val="en"/>
        </w:rPr>
        <w:t xml:space="preserve"> </w:t>
      </w:r>
      <w:proofErr w:type="spellStart"/>
      <w:r w:rsidRPr="009E49A4">
        <w:rPr>
          <w:rFonts w:ascii="Times New Roman" w:hAnsi="Times New Roman" w:cs="Times New Roman"/>
          <w:color w:val="333333"/>
          <w:sz w:val="20"/>
          <w:szCs w:val="20"/>
          <w:lang w:val="en"/>
        </w:rPr>
        <w:t>hypercubes</w:t>
      </w:r>
      <w:proofErr w:type="spellEnd"/>
    </w:p>
    <w:p w14:paraId="45E040DF" w14:textId="77777777" w:rsidR="005E23E2" w:rsidRPr="009E49A4" w:rsidRDefault="005E23E2" w:rsidP="005E23E2">
      <w:pPr>
        <w:numPr>
          <w:ilvl w:val="1"/>
          <w:numId w:val="5"/>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Review of linear and nonlinear programming</w:t>
      </w:r>
    </w:p>
    <w:p w14:paraId="47258ED1" w14:textId="77777777" w:rsidR="005E23E2" w:rsidRPr="009E49A4" w:rsidRDefault="005E23E2" w:rsidP="005E23E2">
      <w:pPr>
        <w:numPr>
          <w:ilvl w:val="1"/>
          <w:numId w:val="5"/>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Heuristic techniques</w:t>
      </w:r>
    </w:p>
    <w:p w14:paraId="06E4BFAC" w14:textId="77777777" w:rsidR="005E23E2" w:rsidRPr="009E49A4" w:rsidRDefault="005E23E2" w:rsidP="005E23E2">
      <w:pPr>
        <w:numPr>
          <w:ilvl w:val="1"/>
          <w:numId w:val="5"/>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Mixed integer programming</w:t>
      </w:r>
    </w:p>
    <w:p w14:paraId="1099D180" w14:textId="77777777" w:rsidR="005E23E2" w:rsidRPr="009E49A4" w:rsidRDefault="005E23E2" w:rsidP="005E23E2">
      <w:pPr>
        <w:pStyle w:val="BodyA"/>
        <w:rPr>
          <w:rFonts w:ascii="Times New Roman" w:hAnsi="Times New Roman"/>
          <w:sz w:val="20"/>
        </w:rPr>
      </w:pPr>
      <w:r w:rsidRPr="009E49A4">
        <w:rPr>
          <w:rFonts w:ascii="Times New Roman" w:hAnsi="Times New Roman"/>
          <w:b/>
          <w:sz w:val="20"/>
        </w:rPr>
        <w:t>Lab</w:t>
      </w:r>
      <w:r w:rsidRPr="009E49A4">
        <w:rPr>
          <w:rFonts w:ascii="Times New Roman" w:hAnsi="Times New Roman"/>
          <w:sz w:val="20"/>
        </w:rPr>
        <w:t xml:space="preserve"> Assignment: Introduction to </w:t>
      </w:r>
      <w:r w:rsidRPr="009E49A4">
        <w:rPr>
          <w:rFonts w:ascii="Times New Roman" w:hAnsi="Times New Roman"/>
          <w:b/>
          <w:sz w:val="20"/>
        </w:rPr>
        <w:t>sensors.</w:t>
      </w:r>
      <w:r w:rsidRPr="009E49A4">
        <w:rPr>
          <w:rFonts w:ascii="Times New Roman" w:hAnsi="Times New Roman"/>
          <w:sz w:val="20"/>
        </w:rPr>
        <w:t xml:space="preserve"> Setting up circuits to monitor, and record humidity and temperature. </w:t>
      </w:r>
    </w:p>
    <w:p w14:paraId="7806CED3" w14:textId="77777777" w:rsidR="005E23E2" w:rsidRPr="009E49A4" w:rsidRDefault="005E23E2" w:rsidP="005E23E2">
      <w:pPr>
        <w:pStyle w:val="BodyA"/>
        <w:rPr>
          <w:rFonts w:ascii="Times New Roman" w:hAnsi="Times New Roman"/>
          <w:b/>
          <w:sz w:val="20"/>
          <w:u w:val="single"/>
        </w:rPr>
      </w:pPr>
    </w:p>
    <w:p w14:paraId="38395EC0" w14:textId="77777777" w:rsidR="005E23E2" w:rsidRPr="009E49A4" w:rsidRDefault="005E23E2" w:rsidP="005E23E2">
      <w:pPr>
        <w:pStyle w:val="BodyA"/>
        <w:rPr>
          <w:rFonts w:ascii="Times New Roman" w:hAnsi="Times New Roman"/>
          <w:b/>
          <w:sz w:val="20"/>
        </w:rPr>
      </w:pPr>
      <w:r w:rsidRPr="009E49A4">
        <w:rPr>
          <w:rFonts w:ascii="Times New Roman" w:hAnsi="Times New Roman"/>
          <w:b/>
          <w:sz w:val="20"/>
          <w:u w:val="single"/>
        </w:rPr>
        <w:t>WEEK 8:</w:t>
      </w:r>
      <w:r w:rsidRPr="009E49A4">
        <w:rPr>
          <w:rFonts w:ascii="Times New Roman" w:hAnsi="Times New Roman"/>
          <w:b/>
          <w:sz w:val="20"/>
        </w:rPr>
        <w:t xml:space="preserve">  </w:t>
      </w:r>
    </w:p>
    <w:p w14:paraId="0BF4CD63" w14:textId="77777777" w:rsidR="005E23E2" w:rsidRPr="009E49A4" w:rsidRDefault="005E23E2" w:rsidP="005E23E2">
      <w:pPr>
        <w:pStyle w:val="BodyA"/>
        <w:rPr>
          <w:rFonts w:ascii="Times New Roman" w:hAnsi="Times New Roman"/>
          <w:sz w:val="20"/>
        </w:rPr>
      </w:pPr>
      <w:r w:rsidRPr="009E49A4">
        <w:rPr>
          <w:rFonts w:ascii="Times New Roman" w:hAnsi="Times New Roman"/>
          <w:sz w:val="20"/>
        </w:rPr>
        <w:t>Midterm</w:t>
      </w:r>
    </w:p>
    <w:p w14:paraId="4977F614" w14:textId="77777777" w:rsidR="005E23E2" w:rsidRPr="009E49A4" w:rsidRDefault="005E23E2" w:rsidP="005E23E2">
      <w:pPr>
        <w:pStyle w:val="BodyA"/>
        <w:rPr>
          <w:rFonts w:ascii="Times New Roman" w:hAnsi="Times New Roman"/>
          <w:b/>
          <w:sz w:val="20"/>
          <w:u w:val="single"/>
        </w:rPr>
      </w:pPr>
    </w:p>
    <w:p w14:paraId="1A283010"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9:</w:t>
      </w:r>
    </w:p>
    <w:p w14:paraId="12C8A4A4" w14:textId="77777777" w:rsidR="005E23E2" w:rsidRPr="009E49A4" w:rsidRDefault="005E23E2" w:rsidP="005E23E2">
      <w:pPr>
        <w:spacing w:after="0" w:line="240" w:lineRule="auto"/>
        <w:rPr>
          <w:rFonts w:ascii="Times New Roman" w:hAnsi="Times New Roman" w:cs="Times New Roman"/>
          <w:b/>
          <w:color w:val="333333"/>
          <w:sz w:val="20"/>
          <w:szCs w:val="20"/>
          <w:lang w:val="en"/>
        </w:rPr>
      </w:pPr>
      <w:r w:rsidRPr="009E49A4">
        <w:rPr>
          <w:rFonts w:ascii="Times New Roman" w:hAnsi="Times New Roman" w:cs="Times New Roman"/>
          <w:b/>
          <w:color w:val="333333"/>
          <w:sz w:val="20"/>
          <w:szCs w:val="20"/>
          <w:lang w:val="en"/>
        </w:rPr>
        <w:t xml:space="preserve">Introduction to robust design </w:t>
      </w:r>
    </w:p>
    <w:p w14:paraId="3660DE5A" w14:textId="77777777" w:rsidR="005E23E2" w:rsidRPr="009E49A4" w:rsidRDefault="005E23E2" w:rsidP="005E23E2">
      <w:pPr>
        <w:numPr>
          <w:ilvl w:val="1"/>
          <w:numId w:val="6"/>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Monte-Carlo Sampling</w:t>
      </w:r>
    </w:p>
    <w:p w14:paraId="3D3EF411" w14:textId="77777777" w:rsidR="005E23E2" w:rsidRPr="009E49A4" w:rsidRDefault="005E23E2" w:rsidP="005E23E2">
      <w:pPr>
        <w:numPr>
          <w:ilvl w:val="1"/>
          <w:numId w:val="6"/>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Design under uncertainty</w:t>
      </w:r>
    </w:p>
    <w:p w14:paraId="3326140E" w14:textId="77777777" w:rsidR="005E23E2" w:rsidRPr="009E49A4" w:rsidRDefault="005E23E2" w:rsidP="005E23E2">
      <w:pPr>
        <w:numPr>
          <w:ilvl w:val="1"/>
          <w:numId w:val="6"/>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Reliability analysis</w:t>
      </w:r>
    </w:p>
    <w:p w14:paraId="56DC3BCB" w14:textId="77777777" w:rsidR="005E23E2" w:rsidRPr="009E49A4" w:rsidRDefault="005E23E2" w:rsidP="005E23E2">
      <w:pPr>
        <w:pStyle w:val="BodyA"/>
        <w:rPr>
          <w:rFonts w:ascii="Times New Roman" w:hAnsi="Times New Roman"/>
          <w:sz w:val="20"/>
        </w:rPr>
      </w:pPr>
      <w:r w:rsidRPr="009E49A4">
        <w:rPr>
          <w:rFonts w:ascii="Times New Roman" w:hAnsi="Times New Roman"/>
          <w:b/>
          <w:sz w:val="20"/>
        </w:rPr>
        <w:t>Lab Assignment</w:t>
      </w:r>
      <w:r w:rsidRPr="009E49A4">
        <w:rPr>
          <w:rFonts w:ascii="Times New Roman" w:hAnsi="Times New Roman"/>
          <w:sz w:val="20"/>
        </w:rPr>
        <w:t xml:space="preserve">: Introduction to E-Health: Biosensors. Complete setup and take readings of various sensors. Muscle, Heart, and environmental. </w:t>
      </w:r>
    </w:p>
    <w:p w14:paraId="59EECB5D" w14:textId="77777777" w:rsidR="005E23E2" w:rsidRPr="009E49A4" w:rsidRDefault="005E23E2" w:rsidP="005E23E2">
      <w:pPr>
        <w:pStyle w:val="BodyA"/>
        <w:rPr>
          <w:rFonts w:ascii="Times New Roman" w:hAnsi="Times New Roman"/>
          <w:b/>
          <w:sz w:val="20"/>
          <w:u w:val="single"/>
        </w:rPr>
      </w:pPr>
    </w:p>
    <w:p w14:paraId="38FC88DA"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10:</w:t>
      </w:r>
    </w:p>
    <w:p w14:paraId="4B1AD369" w14:textId="77777777" w:rsidR="005E23E2" w:rsidRPr="009E49A4" w:rsidRDefault="005E23E2" w:rsidP="005E23E2">
      <w:pPr>
        <w:spacing w:after="0" w:line="240" w:lineRule="auto"/>
        <w:rPr>
          <w:rFonts w:ascii="Times New Roman" w:hAnsi="Times New Roman" w:cs="Times New Roman"/>
          <w:b/>
          <w:color w:val="333333"/>
          <w:sz w:val="20"/>
          <w:szCs w:val="20"/>
          <w:lang w:val="en"/>
        </w:rPr>
      </w:pPr>
      <w:r w:rsidRPr="009E49A4">
        <w:rPr>
          <w:rFonts w:ascii="Times New Roman" w:hAnsi="Times New Roman" w:cs="Times New Roman"/>
          <w:b/>
          <w:i/>
          <w:iCs/>
          <w:color w:val="333333"/>
          <w:sz w:val="20"/>
          <w:szCs w:val="20"/>
          <w:lang w:val="en"/>
        </w:rPr>
        <w:t>Implementation Issues and Real World Applications (Part I)</w:t>
      </w:r>
    </w:p>
    <w:p w14:paraId="5F2D302B" w14:textId="77777777" w:rsidR="005E23E2" w:rsidRPr="009E49A4" w:rsidRDefault="005E23E2" w:rsidP="005E23E2">
      <w:pPr>
        <w:spacing w:after="0" w:line="240" w:lineRule="auto"/>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 xml:space="preserve">System assessment and extensions: </w:t>
      </w:r>
    </w:p>
    <w:p w14:paraId="639DD755" w14:textId="77777777" w:rsidR="005E23E2" w:rsidRPr="009E49A4" w:rsidRDefault="005E23E2" w:rsidP="005E23E2">
      <w:pPr>
        <w:numPr>
          <w:ilvl w:val="1"/>
          <w:numId w:val="7"/>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What is optimality?</w:t>
      </w:r>
    </w:p>
    <w:p w14:paraId="395ABF6E" w14:textId="77777777" w:rsidR="005E23E2" w:rsidRPr="009E49A4" w:rsidRDefault="005E23E2" w:rsidP="005E23E2">
      <w:pPr>
        <w:numPr>
          <w:ilvl w:val="1"/>
          <w:numId w:val="7"/>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Design for value: including lifecycle costing</w:t>
      </w:r>
    </w:p>
    <w:p w14:paraId="696EB9D9" w14:textId="77777777" w:rsidR="005E23E2" w:rsidRPr="009E49A4" w:rsidRDefault="005E23E2" w:rsidP="005E23E2">
      <w:pPr>
        <w:numPr>
          <w:ilvl w:val="1"/>
          <w:numId w:val="7"/>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Optimizing product families and platforms</w:t>
      </w:r>
    </w:p>
    <w:p w14:paraId="57DCA055" w14:textId="77777777" w:rsidR="005E23E2" w:rsidRPr="009E49A4" w:rsidRDefault="005E23E2" w:rsidP="005E23E2">
      <w:pPr>
        <w:pStyle w:val="BodyA"/>
        <w:rPr>
          <w:rFonts w:ascii="Times New Roman" w:hAnsi="Times New Roman"/>
          <w:sz w:val="20"/>
        </w:rPr>
      </w:pPr>
      <w:r w:rsidRPr="009E49A4">
        <w:rPr>
          <w:rFonts w:ascii="Times New Roman" w:hAnsi="Times New Roman"/>
          <w:b/>
          <w:sz w:val="20"/>
        </w:rPr>
        <w:t>Lab</w:t>
      </w:r>
      <w:r w:rsidRPr="009E49A4">
        <w:rPr>
          <w:rFonts w:ascii="Times New Roman" w:hAnsi="Times New Roman"/>
          <w:sz w:val="20"/>
        </w:rPr>
        <w:t xml:space="preserve"> Assignment: Python, C, and Me: Create Python and Arduino applications to interact with and visualize sensor </w:t>
      </w:r>
      <w:proofErr w:type="gramStart"/>
      <w:r w:rsidRPr="009E49A4">
        <w:rPr>
          <w:rFonts w:ascii="Times New Roman" w:hAnsi="Times New Roman"/>
          <w:sz w:val="20"/>
        </w:rPr>
        <w:t>data</w:t>
      </w:r>
      <w:proofErr w:type="gramEnd"/>
      <w:r w:rsidRPr="009E49A4">
        <w:rPr>
          <w:rFonts w:ascii="Times New Roman" w:hAnsi="Times New Roman"/>
          <w:sz w:val="20"/>
        </w:rPr>
        <w:t xml:space="preserve"> </w:t>
      </w:r>
    </w:p>
    <w:p w14:paraId="45FFC94D" w14:textId="77777777" w:rsidR="005E23E2" w:rsidRPr="009E49A4" w:rsidRDefault="005E23E2" w:rsidP="005E23E2">
      <w:pPr>
        <w:pStyle w:val="BodyA"/>
        <w:rPr>
          <w:rFonts w:ascii="Times New Roman" w:hAnsi="Times New Roman"/>
          <w:b/>
          <w:sz w:val="20"/>
          <w:u w:val="single"/>
        </w:rPr>
      </w:pPr>
    </w:p>
    <w:p w14:paraId="00DA6272"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11 &amp; 12:</w:t>
      </w:r>
    </w:p>
    <w:p w14:paraId="54FF703A" w14:textId="77777777" w:rsidR="005E23E2" w:rsidRPr="009E49A4" w:rsidRDefault="005E23E2" w:rsidP="005E23E2">
      <w:pPr>
        <w:spacing w:after="0" w:line="240" w:lineRule="auto"/>
        <w:rPr>
          <w:rFonts w:ascii="Times New Roman" w:hAnsi="Times New Roman" w:cs="Times New Roman"/>
          <w:b/>
          <w:color w:val="333333"/>
          <w:sz w:val="20"/>
          <w:szCs w:val="20"/>
          <w:lang w:val="en"/>
        </w:rPr>
      </w:pPr>
      <w:r w:rsidRPr="009E49A4">
        <w:rPr>
          <w:rFonts w:ascii="Times New Roman" w:hAnsi="Times New Roman" w:cs="Times New Roman"/>
          <w:b/>
          <w:color w:val="333333"/>
          <w:sz w:val="20"/>
          <w:szCs w:val="20"/>
          <w:lang w:val="en"/>
        </w:rPr>
        <w:t>Implementation issues: (Part II)</w:t>
      </w:r>
    </w:p>
    <w:p w14:paraId="66813F7B" w14:textId="77777777" w:rsidR="005E23E2" w:rsidRPr="009E49A4" w:rsidRDefault="005E23E2" w:rsidP="005E23E2">
      <w:pPr>
        <w:numPr>
          <w:ilvl w:val="1"/>
          <w:numId w:val="8"/>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Model reduction</w:t>
      </w:r>
    </w:p>
    <w:p w14:paraId="076D31E5" w14:textId="77777777" w:rsidR="005E23E2" w:rsidRPr="009E49A4" w:rsidRDefault="005E23E2" w:rsidP="005E23E2">
      <w:pPr>
        <w:numPr>
          <w:ilvl w:val="1"/>
          <w:numId w:val="8"/>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Approximation techniques: response surfaces, kriging, neural networks</w:t>
      </w:r>
    </w:p>
    <w:p w14:paraId="031FDA5D" w14:textId="77777777" w:rsidR="005E23E2" w:rsidRPr="009E49A4" w:rsidRDefault="005E23E2" w:rsidP="005E23E2">
      <w:pPr>
        <w:numPr>
          <w:ilvl w:val="1"/>
          <w:numId w:val="8"/>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Concurrent design</w:t>
      </w:r>
    </w:p>
    <w:p w14:paraId="7808CFCA" w14:textId="77777777" w:rsidR="005E23E2" w:rsidRPr="009E49A4" w:rsidRDefault="005E23E2" w:rsidP="005E23E2">
      <w:pPr>
        <w:pStyle w:val="BodyA"/>
        <w:rPr>
          <w:rFonts w:ascii="Times New Roman" w:hAnsi="Times New Roman"/>
          <w:sz w:val="20"/>
        </w:rPr>
      </w:pPr>
      <w:r w:rsidRPr="009E49A4">
        <w:rPr>
          <w:rFonts w:ascii="Times New Roman" w:hAnsi="Times New Roman"/>
          <w:b/>
          <w:sz w:val="20"/>
        </w:rPr>
        <w:lastRenderedPageBreak/>
        <w:t>Lab</w:t>
      </w:r>
      <w:r w:rsidRPr="009E49A4">
        <w:rPr>
          <w:rFonts w:ascii="Times New Roman" w:hAnsi="Times New Roman"/>
          <w:sz w:val="20"/>
        </w:rPr>
        <w:t xml:space="preserve"> Assignment: Short Circuit Part 2: Create more complex circuits to interact with Raspberry Pi and activation of various sensor modules. </w:t>
      </w:r>
    </w:p>
    <w:p w14:paraId="05186675" w14:textId="77777777" w:rsidR="005E23E2" w:rsidRPr="009E49A4" w:rsidRDefault="005E23E2" w:rsidP="005E23E2">
      <w:pPr>
        <w:pStyle w:val="BodyA"/>
        <w:rPr>
          <w:rFonts w:ascii="Times New Roman" w:hAnsi="Times New Roman"/>
          <w:b/>
          <w:sz w:val="20"/>
          <w:u w:val="single"/>
        </w:rPr>
      </w:pPr>
    </w:p>
    <w:p w14:paraId="141F5A78"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13 and Week 14</w:t>
      </w:r>
    </w:p>
    <w:p w14:paraId="11DE5768" w14:textId="77777777" w:rsidR="005E23E2" w:rsidRPr="009E49A4" w:rsidRDefault="005E23E2" w:rsidP="005E23E2">
      <w:pPr>
        <w:pStyle w:val="BodyA"/>
        <w:rPr>
          <w:rFonts w:ascii="Times New Roman" w:hAnsi="Times New Roman"/>
          <w:sz w:val="20"/>
        </w:rPr>
      </w:pPr>
      <w:r w:rsidRPr="009E49A4">
        <w:rPr>
          <w:rFonts w:ascii="Times New Roman" w:hAnsi="Times New Roman"/>
          <w:sz w:val="20"/>
        </w:rPr>
        <w:t xml:space="preserve">Two Week Term Project </w:t>
      </w:r>
    </w:p>
    <w:p w14:paraId="19CBF1E6" w14:textId="77777777" w:rsidR="005E23E2" w:rsidRPr="009E49A4" w:rsidRDefault="005E23E2" w:rsidP="005E23E2">
      <w:pPr>
        <w:pStyle w:val="BodyA"/>
        <w:rPr>
          <w:rFonts w:ascii="Times New Roman" w:hAnsi="Times New Roman"/>
          <w:sz w:val="20"/>
        </w:rPr>
      </w:pPr>
    </w:p>
    <w:p w14:paraId="400BB21D" w14:textId="77777777" w:rsidR="005E23E2" w:rsidRPr="009E49A4" w:rsidRDefault="005E23E2" w:rsidP="005E23E2">
      <w:pPr>
        <w:pStyle w:val="BodyA"/>
        <w:rPr>
          <w:rFonts w:ascii="Times New Roman" w:hAnsi="Times New Roman"/>
          <w:sz w:val="20"/>
          <w:lang w:val="en"/>
        </w:rPr>
      </w:pPr>
      <w:r w:rsidRPr="009E49A4">
        <w:rPr>
          <w:rStyle w:val="Strong"/>
          <w:rFonts w:ascii="Times New Roman" w:hAnsi="Times New Roman"/>
          <w:sz w:val="20"/>
          <w:lang w:val="en"/>
        </w:rPr>
        <w:t>Term Project</w:t>
      </w:r>
      <w:r w:rsidRPr="009E49A4">
        <w:rPr>
          <w:rFonts w:ascii="Times New Roman" w:hAnsi="Times New Roman"/>
          <w:sz w:val="20"/>
          <w:lang w:val="en"/>
        </w:rPr>
        <w:t xml:space="preserve">: This is central to the success of the course. Students form small teams with between two and three members (no individual projects!). They can choose between a </w:t>
      </w:r>
      <w:proofErr w:type="gramStart"/>
      <w:r w:rsidRPr="009E49A4">
        <w:rPr>
          <w:rFonts w:ascii="Times New Roman" w:hAnsi="Times New Roman"/>
          <w:sz w:val="20"/>
          <w:lang w:val="en"/>
        </w:rPr>
        <w:t>number</w:t>
      </w:r>
      <w:proofErr w:type="gramEnd"/>
      <w:r w:rsidRPr="009E49A4">
        <w:rPr>
          <w:rFonts w:ascii="Times New Roman" w:hAnsi="Times New Roman"/>
          <w:sz w:val="20"/>
          <w:lang w:val="en"/>
        </w:rPr>
        <w:t xml:space="preserve"> of sample projects provided by the faculty or pick a project based on their own research. The semester culminates with a final project presentation and writing a final report in the form of a conference article.</w:t>
      </w:r>
    </w:p>
    <w:p w14:paraId="1BBCC6CC" w14:textId="77777777" w:rsidR="005E23E2" w:rsidRPr="009E49A4" w:rsidRDefault="005E23E2" w:rsidP="005E23E2">
      <w:pPr>
        <w:pStyle w:val="BodyA"/>
        <w:rPr>
          <w:rFonts w:ascii="Times New Roman" w:hAnsi="Times New Roman"/>
          <w:sz w:val="20"/>
          <w:lang w:val="en"/>
        </w:rPr>
      </w:pPr>
    </w:p>
    <w:p w14:paraId="342345CB" w14:textId="77777777" w:rsidR="005E23E2" w:rsidRPr="009E49A4" w:rsidRDefault="005E23E2" w:rsidP="005E23E2">
      <w:pPr>
        <w:pStyle w:val="BodyA"/>
        <w:rPr>
          <w:rFonts w:ascii="Times New Roman" w:hAnsi="Times New Roman"/>
          <w:sz w:val="20"/>
        </w:rPr>
      </w:pPr>
      <w:r w:rsidRPr="009E49A4">
        <w:rPr>
          <w:rFonts w:ascii="Times New Roman" w:hAnsi="Times New Roman"/>
          <w:b/>
          <w:sz w:val="20"/>
        </w:rPr>
        <w:t xml:space="preserve">Putting it all together: </w:t>
      </w:r>
      <w:r w:rsidRPr="009E49A4">
        <w:rPr>
          <w:rFonts w:ascii="Times New Roman" w:hAnsi="Times New Roman"/>
          <w:sz w:val="20"/>
        </w:rPr>
        <w:t xml:space="preserve">Final Project: Setup and use of open-source software in conjunction with medical sensors to create an all-in-one solution for medical personnel in remote areas. </w:t>
      </w:r>
    </w:p>
    <w:p w14:paraId="483953BD" w14:textId="77777777" w:rsidR="005E23E2" w:rsidRPr="009E49A4" w:rsidRDefault="005E23E2" w:rsidP="005E23E2">
      <w:pPr>
        <w:ind w:left="720"/>
        <w:rPr>
          <w:rFonts w:ascii="Times New Roman" w:hAnsi="Times New Roman" w:cs="Times New Roman"/>
          <w:sz w:val="24"/>
          <w:szCs w:val="24"/>
        </w:rPr>
      </w:pPr>
    </w:p>
    <w:p w14:paraId="5A4E4F14" w14:textId="77777777" w:rsidR="005E23E2" w:rsidRDefault="005E23E2" w:rsidP="005E23E2">
      <w:pPr>
        <w:rPr>
          <w:rFonts w:ascii="Times New Roman" w:hAnsi="Times New Roman" w:cs="Times New Roman"/>
          <w:sz w:val="24"/>
          <w:szCs w:val="24"/>
        </w:rPr>
      </w:pPr>
    </w:p>
    <w:p w14:paraId="093C8ECE" w14:textId="77777777" w:rsidR="005E23E2" w:rsidRDefault="005E23E2" w:rsidP="005E23E2">
      <w:pPr>
        <w:rPr>
          <w:rFonts w:ascii="Times New Roman" w:hAnsi="Times New Roman" w:cs="Times New Roman"/>
          <w:sz w:val="24"/>
          <w:szCs w:val="24"/>
        </w:rPr>
      </w:pPr>
    </w:p>
    <w:p w14:paraId="733F34D2" w14:textId="77777777" w:rsidR="005E23E2" w:rsidRDefault="005E23E2" w:rsidP="005E23E2">
      <w:pPr>
        <w:rPr>
          <w:rFonts w:ascii="Times New Roman" w:hAnsi="Times New Roman" w:cs="Times New Roman"/>
          <w:sz w:val="24"/>
          <w:szCs w:val="24"/>
        </w:rPr>
      </w:pPr>
    </w:p>
    <w:p w14:paraId="5ADA6123" w14:textId="77777777" w:rsidR="005E23E2" w:rsidRDefault="005E23E2" w:rsidP="005E23E2">
      <w:pPr>
        <w:rPr>
          <w:rFonts w:ascii="Times New Roman" w:hAnsi="Times New Roman" w:cs="Times New Roman"/>
          <w:sz w:val="24"/>
          <w:szCs w:val="24"/>
        </w:rPr>
      </w:pPr>
    </w:p>
    <w:p w14:paraId="06CD5781" w14:textId="77777777" w:rsidR="005E23E2" w:rsidRDefault="005E23E2" w:rsidP="005E23E2">
      <w:pPr>
        <w:rPr>
          <w:rFonts w:ascii="Times New Roman" w:hAnsi="Times New Roman" w:cs="Times New Roman"/>
          <w:sz w:val="24"/>
          <w:szCs w:val="24"/>
        </w:rPr>
      </w:pPr>
    </w:p>
    <w:p w14:paraId="0EA2B6E6" w14:textId="77777777" w:rsidR="005E23E2" w:rsidRDefault="005E23E2" w:rsidP="005E23E2">
      <w:pPr>
        <w:rPr>
          <w:rFonts w:ascii="Times New Roman" w:hAnsi="Times New Roman" w:cs="Times New Roman"/>
          <w:sz w:val="24"/>
          <w:szCs w:val="24"/>
        </w:rPr>
      </w:pPr>
    </w:p>
    <w:p w14:paraId="134F5087" w14:textId="77777777" w:rsidR="005E23E2" w:rsidRDefault="005E23E2" w:rsidP="005E23E2">
      <w:pPr>
        <w:rPr>
          <w:rFonts w:ascii="Times New Roman" w:hAnsi="Times New Roman" w:cs="Times New Roman"/>
          <w:sz w:val="24"/>
          <w:szCs w:val="24"/>
        </w:rPr>
      </w:pPr>
    </w:p>
    <w:p w14:paraId="64D0FCA5" w14:textId="77777777" w:rsidR="005E23E2" w:rsidRDefault="005E23E2" w:rsidP="005E23E2">
      <w:pPr>
        <w:rPr>
          <w:rFonts w:ascii="Times New Roman" w:hAnsi="Times New Roman" w:cs="Times New Roman"/>
          <w:sz w:val="24"/>
          <w:szCs w:val="24"/>
        </w:rPr>
      </w:pPr>
    </w:p>
    <w:p w14:paraId="40792939" w14:textId="77777777" w:rsidR="005E23E2" w:rsidRDefault="005E23E2" w:rsidP="005E23E2">
      <w:pPr>
        <w:rPr>
          <w:rFonts w:ascii="Times New Roman" w:hAnsi="Times New Roman" w:cs="Times New Roman"/>
          <w:sz w:val="24"/>
          <w:szCs w:val="24"/>
        </w:rPr>
      </w:pPr>
    </w:p>
    <w:p w14:paraId="032F3D09" w14:textId="77777777" w:rsidR="005E23E2" w:rsidRDefault="005E23E2" w:rsidP="005E23E2">
      <w:pPr>
        <w:rPr>
          <w:rFonts w:ascii="Times New Roman" w:hAnsi="Times New Roman" w:cs="Times New Roman"/>
          <w:sz w:val="24"/>
          <w:szCs w:val="24"/>
        </w:rPr>
      </w:pPr>
    </w:p>
    <w:p w14:paraId="46454721" w14:textId="77777777" w:rsidR="005E23E2" w:rsidRDefault="005E23E2" w:rsidP="005E23E2">
      <w:pPr>
        <w:rPr>
          <w:rFonts w:ascii="Times New Roman" w:hAnsi="Times New Roman" w:cs="Times New Roman"/>
          <w:sz w:val="24"/>
          <w:szCs w:val="24"/>
        </w:rPr>
      </w:pPr>
    </w:p>
    <w:p w14:paraId="6AC6940E" w14:textId="77777777" w:rsidR="005E23E2" w:rsidRDefault="005E23E2" w:rsidP="005E23E2">
      <w:pPr>
        <w:rPr>
          <w:rFonts w:ascii="Times New Roman" w:hAnsi="Times New Roman" w:cs="Times New Roman"/>
          <w:sz w:val="24"/>
          <w:szCs w:val="24"/>
        </w:rPr>
      </w:pPr>
    </w:p>
    <w:p w14:paraId="5F2AD079" w14:textId="77777777" w:rsidR="005E23E2" w:rsidRDefault="005E23E2" w:rsidP="005E23E2">
      <w:pPr>
        <w:rPr>
          <w:rFonts w:ascii="Times New Roman" w:hAnsi="Times New Roman" w:cs="Times New Roman"/>
          <w:sz w:val="24"/>
          <w:szCs w:val="24"/>
        </w:rPr>
      </w:pPr>
    </w:p>
    <w:p w14:paraId="088CA7AC" w14:textId="77777777" w:rsidR="005E23E2" w:rsidRDefault="005E23E2" w:rsidP="005E23E2">
      <w:pPr>
        <w:rPr>
          <w:rFonts w:ascii="Times New Roman" w:hAnsi="Times New Roman" w:cs="Times New Roman"/>
          <w:sz w:val="24"/>
          <w:szCs w:val="24"/>
        </w:rPr>
      </w:pPr>
    </w:p>
    <w:p w14:paraId="170932AD" w14:textId="77777777" w:rsidR="005E23E2" w:rsidRDefault="005E23E2" w:rsidP="005E23E2">
      <w:pPr>
        <w:rPr>
          <w:rFonts w:ascii="Times New Roman" w:hAnsi="Times New Roman" w:cs="Times New Roman"/>
          <w:sz w:val="24"/>
          <w:szCs w:val="24"/>
        </w:rPr>
      </w:pPr>
    </w:p>
    <w:p w14:paraId="56E9CB5F" w14:textId="77777777" w:rsidR="005E23E2" w:rsidRPr="001E6E36" w:rsidRDefault="005E23E2" w:rsidP="005E23E2">
      <w:pPr>
        <w:tabs>
          <w:tab w:val="left" w:pos="360"/>
          <w:tab w:val="left" w:pos="720"/>
          <w:tab w:val="left" w:pos="2880"/>
          <w:tab w:val="left" w:pos="4320"/>
          <w:tab w:val="left" w:pos="4680"/>
          <w:tab w:val="left" w:pos="7830"/>
          <w:tab w:val="right" w:pos="9270"/>
        </w:tabs>
        <w:rPr>
          <w:rFonts w:ascii="Times New Roman" w:hAnsi="Times New Roman" w:cs="Times New Roman"/>
          <w:b/>
          <w:color w:val="0070C0"/>
          <w:sz w:val="24"/>
          <w:szCs w:val="24"/>
        </w:rPr>
      </w:pPr>
      <w:r w:rsidRPr="001E6E36">
        <w:rPr>
          <w:rFonts w:ascii="Times New Roman" w:hAnsi="Times New Roman" w:cs="Times New Roman"/>
          <w:b/>
          <w:color w:val="0070C0"/>
          <w:sz w:val="24"/>
          <w:szCs w:val="24"/>
          <w:u w:val="single"/>
        </w:rPr>
        <w:t>MIT 360: Introduction to Gerontology</w:t>
      </w:r>
    </w:p>
    <w:p w14:paraId="622BE203" w14:textId="77777777" w:rsidR="005E23E2" w:rsidRPr="00BB7CCC" w:rsidRDefault="005E23E2" w:rsidP="005E23E2">
      <w:pPr>
        <w:rPr>
          <w:b/>
          <w:szCs w:val="24"/>
          <w:u w:val="single"/>
        </w:rPr>
      </w:pPr>
      <w:r w:rsidRPr="00BB7CCC">
        <w:rPr>
          <w:b/>
          <w:szCs w:val="24"/>
          <w:u w:val="single"/>
        </w:rPr>
        <w:t>COURSE DESCRIPTION:</w:t>
      </w:r>
    </w:p>
    <w:p w14:paraId="488A7983" w14:textId="77777777" w:rsidR="005E23E2" w:rsidRDefault="005E23E2" w:rsidP="005E23E2">
      <w:pPr>
        <w:tabs>
          <w:tab w:val="left" w:pos="360"/>
          <w:tab w:val="left" w:pos="720"/>
          <w:tab w:val="left" w:pos="2880"/>
          <w:tab w:val="left" w:pos="4320"/>
          <w:tab w:val="left" w:pos="4680"/>
          <w:tab w:val="left" w:pos="7830"/>
          <w:tab w:val="right" w:pos="9270"/>
        </w:tabs>
        <w:rPr>
          <w:szCs w:val="24"/>
        </w:rPr>
      </w:pPr>
      <w:r w:rsidRPr="003A3B00">
        <w:rPr>
          <w:rFonts w:ascii="TimesNewRomanPSMT" w:hAnsi="TimesNewRomanPSMT" w:cs="TimesNewRomanPSMT"/>
          <w:szCs w:val="24"/>
        </w:rPr>
        <w:t xml:space="preserve">Introduction to </w:t>
      </w:r>
      <w:proofErr w:type="gramStart"/>
      <w:r w:rsidRPr="003A3B00">
        <w:rPr>
          <w:rFonts w:ascii="TimesNewRomanPSMT" w:hAnsi="TimesNewRomanPSMT" w:cs="TimesNewRomanPSMT"/>
          <w:szCs w:val="24"/>
        </w:rPr>
        <w:t>Gerontology  is</w:t>
      </w:r>
      <w:proofErr w:type="gramEnd"/>
      <w:r w:rsidRPr="003A3B00">
        <w:rPr>
          <w:rFonts w:ascii="TimesNewRomanPSMT" w:hAnsi="TimesNewRomanPSMT" w:cs="TimesNewRomanPSMT"/>
          <w:szCs w:val="24"/>
        </w:rPr>
        <w:t xml:space="preserve"> an introduction to the field of human aging. The course of study will include a multidisciplinary examination of the way in which human aging is viewed – how we perceive the process of growing older and how society responds to the issues of aging. The class will look at aging from multiple perspectives that include the social, political and biological sciences, arts and humanities, car</w:t>
      </w:r>
      <w:r>
        <w:rPr>
          <w:rFonts w:ascii="TimesNewRomanPSMT" w:hAnsi="TimesNewRomanPSMT" w:cs="TimesNewRomanPSMT"/>
          <w:szCs w:val="24"/>
        </w:rPr>
        <w:t>e giving and social services.</w:t>
      </w:r>
    </w:p>
    <w:p w14:paraId="03646A10" w14:textId="77777777" w:rsidR="005E23E2" w:rsidRPr="00BB7CCC" w:rsidRDefault="005E23E2" w:rsidP="005E23E2">
      <w:pPr>
        <w:rPr>
          <w:szCs w:val="24"/>
        </w:rPr>
      </w:pPr>
      <w:r w:rsidRPr="003A3B00">
        <w:rPr>
          <w:szCs w:val="24"/>
        </w:rPr>
        <w:lastRenderedPageBreak/>
        <w:t xml:space="preserve">This proposed course will provide students with an understanding of the </w:t>
      </w:r>
      <w:proofErr w:type="spellStart"/>
      <w:r w:rsidRPr="003A3B00">
        <w:rPr>
          <w:szCs w:val="24"/>
        </w:rPr>
        <w:t>the</w:t>
      </w:r>
      <w:proofErr w:type="spellEnd"/>
      <w:r w:rsidRPr="003A3B00">
        <w:rPr>
          <w:szCs w:val="24"/>
        </w:rPr>
        <w:t xml:space="preserve"> unique challenges individuals experience as they age. Second it provides</w:t>
      </w:r>
      <w:r>
        <w:rPr>
          <w:szCs w:val="24"/>
        </w:rPr>
        <w:t xml:space="preserve"> some basic </w:t>
      </w:r>
      <w:r w:rsidRPr="003A3B00">
        <w:rPr>
          <w:szCs w:val="24"/>
        </w:rPr>
        <w:t xml:space="preserve">hands/labs on entry into the emerging field of </w:t>
      </w:r>
      <w:proofErr w:type="spellStart"/>
      <w:r w:rsidRPr="003A3B00">
        <w:rPr>
          <w:szCs w:val="24"/>
        </w:rPr>
        <w:t>assitive</w:t>
      </w:r>
      <w:proofErr w:type="spellEnd"/>
      <w:r w:rsidRPr="003A3B00">
        <w:rPr>
          <w:szCs w:val="24"/>
        </w:rPr>
        <w:t xml:space="preserve"> technologies and personal and mobile sensors</w:t>
      </w:r>
    </w:p>
    <w:p w14:paraId="3E45A8A0" w14:textId="77777777" w:rsidR="005E23E2" w:rsidRPr="00BB7CCC" w:rsidRDefault="005E23E2" w:rsidP="005E23E2">
      <w:pPr>
        <w:rPr>
          <w:b/>
          <w:szCs w:val="24"/>
          <w:u w:val="single"/>
        </w:rPr>
      </w:pPr>
      <w:r w:rsidRPr="00BB7CCC">
        <w:rPr>
          <w:b/>
          <w:szCs w:val="24"/>
          <w:u w:val="single"/>
        </w:rPr>
        <w:t xml:space="preserve">COURSE OBJECTIVES: </w:t>
      </w:r>
    </w:p>
    <w:p w14:paraId="1162E08A" w14:textId="77777777" w:rsidR="005E23E2" w:rsidRPr="00203BA0" w:rsidRDefault="005E23E2" w:rsidP="005E23E2">
      <w:pPr>
        <w:tabs>
          <w:tab w:val="left" w:pos="360"/>
          <w:tab w:val="left" w:pos="720"/>
          <w:tab w:val="left" w:pos="2880"/>
          <w:tab w:val="left" w:pos="4320"/>
          <w:tab w:val="left" w:pos="4680"/>
          <w:tab w:val="left" w:pos="7830"/>
          <w:tab w:val="right" w:pos="9270"/>
        </w:tabs>
        <w:ind w:left="720"/>
        <w:rPr>
          <w:szCs w:val="24"/>
        </w:rPr>
      </w:pPr>
      <w:r w:rsidRPr="00203BA0">
        <w:rPr>
          <w:szCs w:val="24"/>
        </w:rPr>
        <w:t xml:space="preserve">This proposed course will provide students with an understanding of the </w:t>
      </w:r>
      <w:proofErr w:type="spellStart"/>
      <w:r w:rsidRPr="00203BA0">
        <w:rPr>
          <w:szCs w:val="24"/>
        </w:rPr>
        <w:t>the</w:t>
      </w:r>
      <w:proofErr w:type="spellEnd"/>
      <w:r w:rsidRPr="00203BA0">
        <w:rPr>
          <w:szCs w:val="24"/>
        </w:rPr>
        <w:t xml:space="preserve"> unique challenges individuals experience as they age. Second it provides some basic hands/labs on entry into the emerging field of </w:t>
      </w:r>
      <w:proofErr w:type="spellStart"/>
      <w:r w:rsidRPr="00203BA0">
        <w:rPr>
          <w:szCs w:val="24"/>
        </w:rPr>
        <w:t>assitive</w:t>
      </w:r>
      <w:proofErr w:type="spellEnd"/>
      <w:r w:rsidRPr="00203BA0">
        <w:rPr>
          <w:szCs w:val="24"/>
        </w:rPr>
        <w:t xml:space="preserve"> technologies and personal and mobile sensors</w:t>
      </w:r>
    </w:p>
    <w:p w14:paraId="194CBC84" w14:textId="77777777" w:rsidR="005E23E2" w:rsidRPr="00610D71" w:rsidRDefault="005E23E2" w:rsidP="005E23E2">
      <w:pPr>
        <w:rPr>
          <w:b/>
          <w:szCs w:val="24"/>
          <w:u w:val="single"/>
        </w:rPr>
      </w:pPr>
      <w:r w:rsidRPr="00BB7CCC">
        <w:rPr>
          <w:b/>
          <w:szCs w:val="24"/>
          <w:u w:val="single"/>
        </w:rPr>
        <w:t>REQUIRED TEXTBOO</w:t>
      </w:r>
      <w:bookmarkStart w:id="1" w:name="GoBack"/>
      <w:bookmarkEnd w:id="1"/>
      <w:r w:rsidRPr="00BB7CCC">
        <w:rPr>
          <w:b/>
          <w:szCs w:val="24"/>
          <w:u w:val="single"/>
        </w:rPr>
        <w:t>KS:</w:t>
      </w:r>
    </w:p>
    <w:p w14:paraId="2FE8D824" w14:textId="77777777" w:rsidR="005E23E2" w:rsidRDefault="005E23E2" w:rsidP="005E23E2">
      <w:pPr>
        <w:autoSpaceDE w:val="0"/>
        <w:autoSpaceDN w:val="0"/>
        <w:adjustRightInd w:val="0"/>
        <w:rPr>
          <w:rFonts w:ascii="TimesNewRomanPSMT" w:hAnsi="TimesNewRomanPSMT" w:cs="TimesNewRomanPSMT"/>
        </w:rPr>
      </w:pPr>
      <w:r>
        <w:rPr>
          <w:rFonts w:ascii="TimesNewRomanPS-BoldItalicMT" w:hAnsi="TimesNewRomanPS-BoldItalicMT" w:cs="TimesNewRomanPS-BoldItalicMT"/>
          <w:b/>
          <w:bCs/>
          <w:i/>
          <w:iCs/>
        </w:rPr>
        <w:t xml:space="preserve">Required Text: </w:t>
      </w:r>
      <w:r>
        <w:rPr>
          <w:rFonts w:ascii="TimesNewRomanPSMT" w:hAnsi="TimesNewRomanPSMT" w:cs="TimesNewRomanPSMT"/>
        </w:rPr>
        <w:t>Aging 12-13, Annual Edition, edited by Harold Cox, Ph.D., Indiana State University. New York: Dushkin/McGraw-Hill.</w:t>
      </w:r>
    </w:p>
    <w:p w14:paraId="12B89BCC" w14:textId="77777777" w:rsidR="005E23E2" w:rsidRDefault="005E23E2" w:rsidP="005E23E2">
      <w:pPr>
        <w:autoSpaceDE w:val="0"/>
        <w:autoSpaceDN w:val="0"/>
        <w:adjustRightInd w:val="0"/>
        <w:rPr>
          <w:rFonts w:ascii="TimesNewRomanPSMT" w:hAnsi="TimesNewRomanPSMT" w:cs="TimesNewRomanPSMT"/>
          <w:szCs w:val="24"/>
        </w:rPr>
      </w:pPr>
      <w:r>
        <w:rPr>
          <w:rFonts w:ascii="TimesNewRomanPS-BoldItalicMT" w:hAnsi="TimesNewRomanPS-BoldItalicMT" w:cs="TimesNewRomanPS-BoldItalicMT"/>
          <w:b/>
          <w:bCs/>
          <w:i/>
          <w:iCs/>
          <w:szCs w:val="24"/>
        </w:rPr>
        <w:t xml:space="preserve">Supplementary Materials: </w:t>
      </w:r>
      <w:r>
        <w:rPr>
          <w:rFonts w:ascii="TimesNewRomanPSMT" w:hAnsi="TimesNewRomanPSMT" w:cs="TimesNewRomanPSMT"/>
          <w:szCs w:val="24"/>
        </w:rPr>
        <w:t>Include all the materials posted under “Course Documents” on</w:t>
      </w:r>
    </w:p>
    <w:p w14:paraId="4F3D95DC" w14:textId="77777777" w:rsidR="005E23E2" w:rsidRPr="00610D71" w:rsidRDefault="005E23E2" w:rsidP="005E23E2">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Blackboard. These materials are supplements to the textbook and provide additional resources and researched on </w:t>
      </w:r>
      <w:proofErr w:type="spellStart"/>
      <w:r>
        <w:rPr>
          <w:rFonts w:ascii="TimesNewRomanPSMT" w:hAnsi="TimesNewRomanPSMT" w:cs="TimesNewRomanPSMT"/>
          <w:szCs w:val="24"/>
        </w:rPr>
        <w:t>gerontological</w:t>
      </w:r>
      <w:proofErr w:type="spellEnd"/>
      <w:r>
        <w:rPr>
          <w:rFonts w:ascii="TimesNewRomanPSMT" w:hAnsi="TimesNewRomanPSMT" w:cs="TimesNewRomanPSMT"/>
          <w:szCs w:val="24"/>
        </w:rPr>
        <w:t xml:space="preserve"> issues.</w:t>
      </w:r>
    </w:p>
    <w:p w14:paraId="08AAEDF8" w14:textId="77777777" w:rsidR="005E23E2" w:rsidRPr="00BB7CCC" w:rsidRDefault="005E23E2" w:rsidP="005E23E2">
      <w:pPr>
        <w:rPr>
          <w:b/>
          <w:szCs w:val="24"/>
          <w:u w:val="single"/>
        </w:rPr>
      </w:pPr>
    </w:p>
    <w:p w14:paraId="2077FCCA" w14:textId="77777777" w:rsidR="005E23E2" w:rsidRDefault="005E23E2" w:rsidP="005E23E2">
      <w:pPr>
        <w:rPr>
          <w:b/>
          <w:szCs w:val="24"/>
          <w:u w:val="single"/>
        </w:rPr>
      </w:pPr>
    </w:p>
    <w:p w14:paraId="3629A5FA" w14:textId="77777777" w:rsidR="005E23E2" w:rsidRPr="00BB7CCC" w:rsidRDefault="005E23E2" w:rsidP="005E23E2">
      <w:pPr>
        <w:rPr>
          <w:b/>
          <w:szCs w:val="24"/>
          <w:u w:val="single"/>
        </w:rPr>
      </w:pPr>
      <w:r w:rsidRPr="00BB7CCC">
        <w:rPr>
          <w:b/>
          <w:szCs w:val="24"/>
          <w:u w:val="single"/>
        </w:rPr>
        <w:t>RECOMMENDED READING:</w:t>
      </w:r>
    </w:p>
    <w:p w14:paraId="76D1446E" w14:textId="77777777" w:rsidR="005E23E2" w:rsidRPr="00BB7CCC" w:rsidRDefault="005E23E2" w:rsidP="005E23E2">
      <w:pPr>
        <w:rPr>
          <w:szCs w:val="24"/>
        </w:rPr>
      </w:pPr>
      <w:r w:rsidRPr="00BB7CCC">
        <w:rPr>
          <w:szCs w:val="24"/>
        </w:rPr>
        <w:t>There are several great resources on the web for project ideas:</w:t>
      </w:r>
    </w:p>
    <w:p w14:paraId="553B1D48" w14:textId="77777777" w:rsidR="005E23E2" w:rsidRPr="00BB7CCC" w:rsidRDefault="005E23E2" w:rsidP="005E23E2">
      <w:pPr>
        <w:pStyle w:val="Heading2"/>
        <w:numPr>
          <w:ilvl w:val="0"/>
          <w:numId w:val="9"/>
        </w:numPr>
        <w:spacing w:before="0" w:after="75" w:line="360" w:lineRule="atLeast"/>
        <w:rPr>
          <w:rFonts w:ascii="Times New Roman" w:hAnsi="Times New Roman" w:cs="Times New Roman"/>
          <w:b/>
          <w:bCs/>
          <w:color w:val="000000"/>
          <w:sz w:val="24"/>
          <w:szCs w:val="24"/>
        </w:rPr>
      </w:pPr>
      <w:r w:rsidRPr="00BB7CCC">
        <w:rPr>
          <w:rFonts w:ascii="Times New Roman" w:hAnsi="Times New Roman" w:cs="Times New Roman"/>
          <w:color w:val="000000"/>
          <w:sz w:val="24"/>
          <w:szCs w:val="24"/>
        </w:rPr>
        <w:t xml:space="preserve">"Universal Design: A Step toward Successful Aging:" </w:t>
      </w:r>
      <w:hyperlink r:id="rId7" w:history="1">
        <w:r w:rsidRPr="00BB7CCC">
          <w:rPr>
            <w:rStyle w:val="Hyperlink"/>
            <w:rFonts w:ascii="Times New Roman" w:hAnsi="Times New Roman" w:cs="Times New Roman"/>
            <w:sz w:val="24"/>
            <w:szCs w:val="24"/>
          </w:rPr>
          <w:t>http://www.hindawi.com/journals/jar/2013/324624/</w:t>
        </w:r>
      </w:hyperlink>
    </w:p>
    <w:p w14:paraId="57DF2D98" w14:textId="77777777" w:rsidR="005E23E2" w:rsidRPr="002075F1" w:rsidRDefault="005E23E2" w:rsidP="005E23E2">
      <w:pPr>
        <w:pStyle w:val="Heading2"/>
        <w:numPr>
          <w:ilvl w:val="0"/>
          <w:numId w:val="9"/>
        </w:numPr>
        <w:spacing w:before="0" w:after="75" w:line="360" w:lineRule="atLeast"/>
        <w:rPr>
          <w:rFonts w:ascii="Times New Roman" w:hAnsi="Times New Roman" w:cs="Times New Roman"/>
          <w:b/>
          <w:bCs/>
          <w:color w:val="000000"/>
          <w:sz w:val="24"/>
          <w:szCs w:val="24"/>
        </w:rPr>
      </w:pPr>
      <w:r w:rsidRPr="00BB7CCC">
        <w:rPr>
          <w:rFonts w:ascii="Times New Roman" w:hAnsi="Times New Roman" w:cs="Times New Roman"/>
          <w:color w:val="444444"/>
          <w:sz w:val="24"/>
          <w:szCs w:val="24"/>
        </w:rPr>
        <w:t xml:space="preserve">"HCI and the older population": </w:t>
      </w:r>
      <w:r w:rsidRPr="00BB7CCC">
        <w:rPr>
          <w:rFonts w:ascii="Times New Roman" w:hAnsi="Times New Roman" w:cs="Times New Roman"/>
          <w:sz w:val="24"/>
          <w:szCs w:val="24"/>
        </w:rPr>
        <w:t>http://www.hindawi.com/journals/jar/2013/324624/</w:t>
      </w:r>
    </w:p>
    <w:p w14:paraId="27E50347" w14:textId="77777777" w:rsidR="005E23E2" w:rsidRDefault="005E23E2" w:rsidP="005E23E2">
      <w:pPr>
        <w:pStyle w:val="BodyA"/>
        <w:rPr>
          <w:rFonts w:ascii="Times New Roman" w:hAnsi="Times New Roman"/>
          <w:b/>
          <w:szCs w:val="24"/>
          <w:u w:val="single"/>
        </w:rPr>
      </w:pPr>
    </w:p>
    <w:p w14:paraId="17BB7337" w14:textId="77777777" w:rsidR="005E23E2" w:rsidRPr="00BB7CCC" w:rsidRDefault="005E23E2" w:rsidP="005E23E2">
      <w:pPr>
        <w:pStyle w:val="BodyA"/>
        <w:rPr>
          <w:rFonts w:ascii="Times New Roman" w:hAnsi="Times New Roman"/>
          <w:b/>
          <w:szCs w:val="24"/>
          <w:u w:val="single"/>
        </w:rPr>
      </w:pPr>
      <w:r w:rsidRPr="00BB7CCC">
        <w:rPr>
          <w:rFonts w:ascii="Times New Roman" w:hAnsi="Times New Roman"/>
          <w:b/>
          <w:szCs w:val="24"/>
          <w:u w:val="single"/>
        </w:rPr>
        <w:t>Schedule:</w:t>
      </w:r>
    </w:p>
    <w:p w14:paraId="0D3FD635" w14:textId="77777777" w:rsidR="005E23E2" w:rsidRPr="00BB7CCC" w:rsidRDefault="005E23E2" w:rsidP="005E23E2">
      <w:pPr>
        <w:pStyle w:val="BodyA"/>
        <w:rPr>
          <w:rFonts w:ascii="Times New Roman" w:hAnsi="Times New Roman"/>
          <w:b/>
          <w:szCs w:val="24"/>
          <w:u w:val="single"/>
        </w:rPr>
      </w:pPr>
    </w:p>
    <w:p w14:paraId="65095ED5" w14:textId="77777777" w:rsidR="005E23E2" w:rsidRPr="00BB7CCC" w:rsidRDefault="005E23E2" w:rsidP="005E23E2">
      <w:pPr>
        <w:pStyle w:val="BodyA"/>
        <w:rPr>
          <w:rFonts w:ascii="Times New Roman" w:hAnsi="Times New Roman"/>
          <w:b/>
          <w:szCs w:val="24"/>
          <w:u w:val="single"/>
        </w:rPr>
      </w:pPr>
    </w:p>
    <w:p w14:paraId="3387F855"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1:</w:t>
      </w:r>
    </w:p>
    <w:p w14:paraId="024E9E63" w14:textId="77777777" w:rsidR="005E23E2" w:rsidRPr="00203BA0"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FF0000"/>
        </w:rPr>
        <w:t xml:space="preserve"> </w:t>
      </w:r>
      <w:r>
        <w:rPr>
          <w:rFonts w:ascii="TimesNewRomanPS-BoldMT" w:hAnsi="TimesNewRomanPS-BoldMT" w:cs="TimesNewRomanPS-BoldMT"/>
          <w:b/>
          <w:bCs/>
          <w:color w:val="000000"/>
        </w:rPr>
        <w:t>Introduction to Gerontology</w:t>
      </w:r>
    </w:p>
    <w:p w14:paraId="1D1EF6B6" w14:textId="77777777" w:rsidR="005E23E2" w:rsidRDefault="005E23E2" w:rsidP="005E23E2">
      <w:pPr>
        <w:pStyle w:val="ListParagraph"/>
        <w:numPr>
          <w:ilvl w:val="0"/>
          <w:numId w:val="11"/>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Review of the course syllabus &amp; assignments</w:t>
      </w:r>
    </w:p>
    <w:p w14:paraId="47EB672E" w14:textId="77777777" w:rsidR="005E23E2" w:rsidRPr="00203BA0" w:rsidRDefault="005E23E2" w:rsidP="005E23E2">
      <w:pPr>
        <w:pStyle w:val="ListParagraph"/>
        <w:numPr>
          <w:ilvl w:val="0"/>
          <w:numId w:val="11"/>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Overview of gerontology</w:t>
      </w:r>
    </w:p>
    <w:p w14:paraId="2CE22FFF" w14:textId="77777777" w:rsidR="005E23E2" w:rsidRDefault="005E23E2" w:rsidP="005E23E2">
      <w:pPr>
        <w:pStyle w:val="ListParagraph"/>
        <w:numPr>
          <w:ilvl w:val="0"/>
          <w:numId w:val="10"/>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Aged &amp; aging for all ages</w:t>
      </w:r>
    </w:p>
    <w:p w14:paraId="7C580CC5" w14:textId="77777777" w:rsidR="005E23E2" w:rsidRDefault="005E23E2" w:rsidP="005E23E2">
      <w:pPr>
        <w:pStyle w:val="ListParagraph"/>
        <w:numPr>
          <w:ilvl w:val="0"/>
          <w:numId w:val="10"/>
        </w:numPr>
        <w:autoSpaceDE w:val="0"/>
        <w:autoSpaceDN w:val="0"/>
        <w:adjustRightInd w:val="0"/>
        <w:rPr>
          <w:rFonts w:ascii="TimesNewRomanPSMT" w:hAnsi="TimesNewRomanPSMT" w:cs="TimesNewRomanPSMT"/>
          <w:color w:val="000000"/>
          <w:sz w:val="22"/>
          <w:szCs w:val="22"/>
        </w:rPr>
      </w:pPr>
      <w:r>
        <w:rPr>
          <w:rFonts w:ascii="TimesNewRomanPSMT" w:hAnsi="TimesNewRomanPSMT" w:cs="TimesNewRomanPSMT"/>
          <w:color w:val="000000"/>
          <w:sz w:val="22"/>
          <w:szCs w:val="22"/>
        </w:rPr>
        <w:t>S</w:t>
      </w:r>
      <w:r w:rsidRPr="00203BA0">
        <w:rPr>
          <w:rFonts w:ascii="TimesNewRomanPSMT" w:hAnsi="TimesNewRomanPSMT" w:cs="TimesNewRomanPSMT"/>
          <w:color w:val="000000"/>
          <w:sz w:val="22"/>
          <w:szCs w:val="22"/>
        </w:rPr>
        <w:t xml:space="preserve">ocial gerontology/ </w:t>
      </w:r>
      <w:proofErr w:type="spellStart"/>
      <w:r w:rsidRPr="00203BA0">
        <w:rPr>
          <w:rFonts w:ascii="TimesNewRomanPSMT" w:hAnsi="TimesNewRomanPSMT" w:cs="TimesNewRomanPSMT"/>
          <w:color w:val="000000"/>
          <w:sz w:val="22"/>
          <w:szCs w:val="22"/>
        </w:rPr>
        <w:t>biogerontology</w:t>
      </w:r>
      <w:proofErr w:type="spellEnd"/>
      <w:r w:rsidRPr="00203BA0">
        <w:rPr>
          <w:rFonts w:ascii="TimesNewRomanPSMT" w:hAnsi="TimesNewRomanPSMT" w:cs="TimesNewRomanPSMT"/>
          <w:color w:val="000000"/>
          <w:sz w:val="22"/>
          <w:szCs w:val="22"/>
        </w:rPr>
        <w:t>/ medical gerontology (Geriatric)</w:t>
      </w:r>
    </w:p>
    <w:p w14:paraId="58EED82D" w14:textId="77777777" w:rsidR="005E23E2" w:rsidRPr="00203BA0" w:rsidRDefault="005E23E2" w:rsidP="005E23E2">
      <w:pPr>
        <w:pStyle w:val="ListParagraph"/>
        <w:autoSpaceDE w:val="0"/>
        <w:autoSpaceDN w:val="0"/>
        <w:adjustRightInd w:val="0"/>
        <w:ind w:left="0"/>
        <w:rPr>
          <w:rFonts w:ascii="TimesNewRomanPSMT" w:hAnsi="TimesNewRomanPSMT" w:cs="TimesNewRomanPSMT"/>
          <w:color w:val="000000"/>
          <w:sz w:val="22"/>
          <w:szCs w:val="22"/>
        </w:rPr>
      </w:pPr>
      <w:r w:rsidRPr="0053197D">
        <w:rPr>
          <w:rFonts w:ascii="TimesNewRomanPSMT" w:hAnsi="TimesNewRomanPSMT" w:cs="TimesNewRomanPSMT"/>
          <w:b/>
          <w:color w:val="000000"/>
          <w:sz w:val="22"/>
          <w:szCs w:val="22"/>
        </w:rPr>
        <w:t>Lab:</w:t>
      </w:r>
      <w:r>
        <w:rPr>
          <w:rFonts w:ascii="TimesNewRomanPSMT" w:hAnsi="TimesNewRomanPSMT" w:cs="TimesNewRomanPSMT"/>
          <w:color w:val="000000"/>
          <w:sz w:val="22"/>
          <w:szCs w:val="22"/>
        </w:rPr>
        <w:t xml:space="preserve"> Intro to basic assistive technologies</w:t>
      </w:r>
    </w:p>
    <w:p w14:paraId="5DE824DE"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2:</w:t>
      </w:r>
    </w:p>
    <w:p w14:paraId="2DDB2F6B"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The Demography of Aging</w:t>
      </w:r>
    </w:p>
    <w:p w14:paraId="4CB6DC62" w14:textId="77777777" w:rsidR="005E23E2" w:rsidRDefault="005E23E2" w:rsidP="005E23E2">
      <w:pPr>
        <w:pStyle w:val="ListParagraph"/>
        <w:numPr>
          <w:ilvl w:val="0"/>
          <w:numId w:val="12"/>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Aging facts &amp; statistics</w:t>
      </w:r>
    </w:p>
    <w:p w14:paraId="1E318481" w14:textId="77777777" w:rsidR="005E23E2" w:rsidRDefault="005E23E2" w:rsidP="005E23E2">
      <w:pPr>
        <w:pStyle w:val="ListParagraph"/>
        <w:numPr>
          <w:ilvl w:val="0"/>
          <w:numId w:val="12"/>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Baby boomers</w:t>
      </w:r>
    </w:p>
    <w:p w14:paraId="6CB507BA" w14:textId="77777777" w:rsidR="005E23E2" w:rsidRPr="00203BA0" w:rsidRDefault="005E23E2" w:rsidP="005E23E2">
      <w:pPr>
        <w:pStyle w:val="ListParagraph"/>
        <w:numPr>
          <w:ilvl w:val="0"/>
          <w:numId w:val="12"/>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Growth &amp; diversity in older population</w:t>
      </w:r>
    </w:p>
    <w:p w14:paraId="77F6539E" w14:textId="77777777" w:rsidR="005E23E2" w:rsidRPr="0053197D" w:rsidRDefault="005E23E2" w:rsidP="005E23E2">
      <w:pPr>
        <w:autoSpaceDE w:val="0"/>
        <w:autoSpaceDN w:val="0"/>
        <w:adjustRightInd w:val="0"/>
        <w:rPr>
          <w:rFonts w:ascii="TimesNewRomanPSMT" w:hAnsi="TimesNewRomanPSMT" w:cs="TimesNewRomanPSMT"/>
          <w:color w:val="000000"/>
        </w:rPr>
      </w:pPr>
      <w:r w:rsidRPr="0053197D">
        <w:rPr>
          <w:rFonts w:ascii="TimesNewRomanPSMT" w:hAnsi="TimesNewRomanPSMT" w:cs="TimesNewRomanPSMT"/>
          <w:b/>
          <w:color w:val="000000"/>
        </w:rPr>
        <w:lastRenderedPageBreak/>
        <w:t>Lab:</w:t>
      </w:r>
      <w:r>
        <w:rPr>
          <w:rFonts w:ascii="TimesNewRomanPSMT" w:hAnsi="TimesNewRomanPSMT" w:cs="TimesNewRomanPSMT"/>
          <w:color w:val="000000"/>
        </w:rPr>
        <w:t xml:space="preserve"> </w:t>
      </w:r>
      <w:r w:rsidRPr="0053197D">
        <w:rPr>
          <w:rFonts w:ascii="TimesNewRomanPSMT" w:hAnsi="TimesNewRomanPSMT" w:cs="TimesNewRomanPSMT"/>
          <w:b/>
          <w:color w:val="000000"/>
        </w:rPr>
        <w:t>Part I</w:t>
      </w:r>
      <w:r>
        <w:rPr>
          <w:rFonts w:ascii="TimesNewRomanPSMT" w:hAnsi="TimesNewRomanPSMT" w:cs="TimesNewRomanPSMT"/>
          <w:color w:val="000000"/>
        </w:rPr>
        <w:t xml:space="preserve"> Utilizing </w:t>
      </w:r>
      <w:proofErr w:type="gramStart"/>
      <w:r>
        <w:rPr>
          <w:rFonts w:ascii="TimesNewRomanPSMT" w:hAnsi="TimesNewRomanPSMT" w:cs="TimesNewRomanPSMT"/>
          <w:color w:val="000000"/>
        </w:rPr>
        <w:t>existing  user</w:t>
      </w:r>
      <w:proofErr w:type="gramEnd"/>
      <w:r>
        <w:rPr>
          <w:rFonts w:ascii="TimesNewRomanPSMT" w:hAnsi="TimesNewRomanPSMT" w:cs="TimesNewRomanPSMT"/>
          <w:color w:val="000000"/>
        </w:rPr>
        <w:t xml:space="preserve"> interfaces (manufacturer) programming </w:t>
      </w:r>
      <w:proofErr w:type="spellStart"/>
      <w:r>
        <w:rPr>
          <w:rFonts w:ascii="TimesNewRomanPSMT" w:hAnsi="TimesNewRomanPSMT" w:cs="TimesNewRomanPSMT"/>
          <w:color w:val="000000"/>
        </w:rPr>
        <w:t>devicves</w:t>
      </w:r>
      <w:proofErr w:type="spellEnd"/>
      <w:r>
        <w:rPr>
          <w:rFonts w:ascii="TimesNewRomanPSMT" w:hAnsi="TimesNewRomanPSMT" w:cs="TimesNewRomanPSMT"/>
          <w:color w:val="000000"/>
        </w:rPr>
        <w:t xml:space="preserve"> </w:t>
      </w:r>
    </w:p>
    <w:p w14:paraId="3FF2C7B7"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3:</w:t>
      </w:r>
    </w:p>
    <w:p w14:paraId="5FE47FEF"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The Phenomenon of Aging</w:t>
      </w:r>
    </w:p>
    <w:p w14:paraId="5C0CE677" w14:textId="77777777" w:rsidR="005E23E2" w:rsidRDefault="005E23E2" w:rsidP="005E23E2">
      <w:pPr>
        <w:pStyle w:val="ListParagraph"/>
        <w:numPr>
          <w:ilvl w:val="0"/>
          <w:numId w:val="13"/>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Chronological age, psychological age, sociological age, functional age</w:t>
      </w:r>
    </w:p>
    <w:p w14:paraId="75F2399F" w14:textId="77777777" w:rsidR="005E23E2" w:rsidRPr="00203BA0" w:rsidRDefault="005E23E2" w:rsidP="005E23E2">
      <w:pPr>
        <w:pStyle w:val="ListParagraph"/>
        <w:numPr>
          <w:ilvl w:val="0"/>
          <w:numId w:val="13"/>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Optimal aging, normal aging, pathological aging and successful aging</w:t>
      </w:r>
    </w:p>
    <w:p w14:paraId="68997328" w14:textId="77777777" w:rsidR="005E23E2" w:rsidRDefault="005203FF" w:rsidP="005E23E2">
      <w:pPr>
        <w:autoSpaceDE w:val="0"/>
        <w:autoSpaceDN w:val="0"/>
        <w:adjustRightInd w:val="0"/>
        <w:rPr>
          <w:rFonts w:ascii="TimesNewRomanPS-BoldMT" w:hAnsi="TimesNewRomanPS-BoldMT" w:cs="TimesNewRomanPS-BoldMT"/>
          <w:b/>
          <w:bCs/>
          <w:color w:val="0000FF"/>
        </w:rPr>
      </w:pPr>
      <w:hyperlink r:id="rId8" w:history="1">
        <w:r w:rsidR="005E23E2" w:rsidRPr="00D00884">
          <w:rPr>
            <w:rStyle w:val="Hyperlink"/>
            <w:rFonts w:ascii="TimesNewRomanPS-BoldMT" w:hAnsi="TimesNewRomanPS-BoldMT" w:cs="TimesNewRomanPS-BoldMT"/>
            <w:b/>
            <w:bCs/>
          </w:rPr>
          <w:t>http://www.pbs.org/wgbh/pages/frontline/livingold/</w:t>
        </w:r>
      </w:hyperlink>
    </w:p>
    <w:p w14:paraId="61E3C309" w14:textId="77777777" w:rsidR="005E23E2" w:rsidRDefault="005E23E2" w:rsidP="005E23E2">
      <w:pPr>
        <w:autoSpaceDE w:val="0"/>
        <w:autoSpaceDN w:val="0"/>
        <w:adjustRightInd w:val="0"/>
        <w:rPr>
          <w:rFonts w:ascii="TimesNewRomanPS-BoldMT" w:hAnsi="TimesNewRomanPS-BoldMT" w:cs="TimesNewRomanPS-BoldMT"/>
          <w:b/>
          <w:bCs/>
          <w:color w:val="0000FF"/>
        </w:rPr>
      </w:pPr>
      <w:r w:rsidRPr="0053197D">
        <w:rPr>
          <w:rFonts w:ascii="TimesNewRomanPSMT" w:hAnsi="TimesNewRomanPSMT" w:cs="TimesNewRomanPSMT"/>
          <w:b/>
          <w:color w:val="000000"/>
        </w:rPr>
        <w:t>Lab:</w:t>
      </w:r>
      <w:r>
        <w:rPr>
          <w:rFonts w:ascii="TimesNewRomanPSMT" w:hAnsi="TimesNewRomanPSMT" w:cs="TimesNewRomanPSMT"/>
          <w:color w:val="000000"/>
        </w:rPr>
        <w:t xml:space="preserve"> </w:t>
      </w:r>
      <w:r w:rsidRPr="0053197D">
        <w:rPr>
          <w:rFonts w:ascii="TimesNewRomanPSMT" w:hAnsi="TimesNewRomanPSMT" w:cs="TimesNewRomanPSMT"/>
          <w:b/>
          <w:color w:val="000000"/>
        </w:rPr>
        <w:t xml:space="preserve">Part </w:t>
      </w:r>
      <w:r>
        <w:rPr>
          <w:rFonts w:ascii="TimesNewRomanPSMT" w:hAnsi="TimesNewRomanPSMT" w:cs="TimesNewRomanPSMT"/>
          <w:b/>
          <w:color w:val="000000"/>
        </w:rPr>
        <w:t>II</w:t>
      </w:r>
      <w:r>
        <w:rPr>
          <w:rFonts w:ascii="TimesNewRomanPSMT" w:hAnsi="TimesNewRomanPSMT" w:cs="TimesNewRomanPSMT"/>
          <w:color w:val="000000"/>
        </w:rPr>
        <w:t xml:space="preserve"> Utilizing </w:t>
      </w:r>
      <w:proofErr w:type="gramStart"/>
      <w:r>
        <w:rPr>
          <w:rFonts w:ascii="TimesNewRomanPSMT" w:hAnsi="TimesNewRomanPSMT" w:cs="TimesNewRomanPSMT"/>
          <w:color w:val="000000"/>
        </w:rPr>
        <w:t>existing  user</w:t>
      </w:r>
      <w:proofErr w:type="gramEnd"/>
      <w:r>
        <w:rPr>
          <w:rFonts w:ascii="TimesNewRomanPSMT" w:hAnsi="TimesNewRomanPSMT" w:cs="TimesNewRomanPSMT"/>
          <w:color w:val="000000"/>
        </w:rPr>
        <w:t xml:space="preserve"> interfaces (manufacturer) programming </w:t>
      </w:r>
      <w:proofErr w:type="spellStart"/>
      <w:r>
        <w:rPr>
          <w:rFonts w:ascii="TimesNewRomanPSMT" w:hAnsi="TimesNewRomanPSMT" w:cs="TimesNewRomanPSMT"/>
          <w:color w:val="000000"/>
        </w:rPr>
        <w:t>devicves</w:t>
      </w:r>
      <w:proofErr w:type="spellEnd"/>
    </w:p>
    <w:p w14:paraId="79BE139F"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4:</w:t>
      </w:r>
    </w:p>
    <w:p w14:paraId="0C03B56C"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Aging Process</w:t>
      </w:r>
    </w:p>
    <w:p w14:paraId="0553B10D" w14:textId="77777777" w:rsidR="005E23E2" w:rsidRPr="00203BA0" w:rsidRDefault="005E23E2" w:rsidP="005E23E2">
      <w:pPr>
        <w:pStyle w:val="ListParagraph"/>
        <w:numPr>
          <w:ilvl w:val="0"/>
          <w:numId w:val="14"/>
        </w:numPr>
        <w:autoSpaceDE w:val="0"/>
        <w:autoSpaceDN w:val="0"/>
        <w:adjustRightInd w:val="0"/>
        <w:rPr>
          <w:rFonts w:ascii="TimesNewRomanPS-BoldMT" w:hAnsi="TimesNewRomanPS-BoldMT" w:cs="TimesNewRomanPS-BoldMT"/>
          <w:b/>
          <w:bCs/>
          <w:color w:val="000000"/>
          <w:sz w:val="22"/>
          <w:szCs w:val="22"/>
        </w:rPr>
      </w:pPr>
      <w:r w:rsidRPr="00203BA0">
        <w:rPr>
          <w:rFonts w:ascii="TimesNewRomanPSMT" w:hAnsi="TimesNewRomanPSMT" w:cs="TimesNewRomanPSMT"/>
          <w:color w:val="000000"/>
          <w:sz w:val="22"/>
          <w:szCs w:val="22"/>
        </w:rPr>
        <w:t>Theories in aging</w:t>
      </w:r>
    </w:p>
    <w:p w14:paraId="76BBF7C4" w14:textId="77777777" w:rsidR="005E23E2" w:rsidRPr="00203BA0" w:rsidRDefault="005E23E2" w:rsidP="005E23E2">
      <w:pPr>
        <w:pStyle w:val="ListParagraph"/>
        <w:numPr>
          <w:ilvl w:val="0"/>
          <w:numId w:val="14"/>
        </w:numPr>
        <w:autoSpaceDE w:val="0"/>
        <w:autoSpaceDN w:val="0"/>
        <w:adjustRightInd w:val="0"/>
        <w:rPr>
          <w:rFonts w:ascii="TimesNewRomanPS-BoldMT" w:hAnsi="TimesNewRomanPS-BoldMT" w:cs="TimesNewRomanPS-BoldMT"/>
          <w:b/>
          <w:bCs/>
          <w:color w:val="000000"/>
          <w:sz w:val="22"/>
          <w:szCs w:val="22"/>
        </w:rPr>
      </w:pPr>
      <w:r w:rsidRPr="00203BA0">
        <w:rPr>
          <w:rFonts w:ascii="TimesNewRomanPSMT" w:hAnsi="TimesNewRomanPSMT" w:cs="TimesNewRomanPSMT"/>
          <w:color w:val="000000"/>
          <w:sz w:val="22"/>
          <w:szCs w:val="22"/>
        </w:rPr>
        <w:t>Sociological, psychological, and biological theories of aging</w:t>
      </w:r>
    </w:p>
    <w:p w14:paraId="241D1550" w14:textId="77777777" w:rsidR="005E23E2" w:rsidRPr="00203BA0" w:rsidRDefault="005E23E2" w:rsidP="005E23E2">
      <w:pPr>
        <w:pStyle w:val="ListParagraph"/>
        <w:numPr>
          <w:ilvl w:val="0"/>
          <w:numId w:val="14"/>
        </w:numPr>
        <w:autoSpaceDE w:val="0"/>
        <w:autoSpaceDN w:val="0"/>
        <w:adjustRightInd w:val="0"/>
        <w:rPr>
          <w:rFonts w:ascii="TimesNewRomanPS-BoldMT" w:hAnsi="TimesNewRomanPS-BoldMT" w:cs="TimesNewRomanPS-BoldMT"/>
          <w:b/>
          <w:bCs/>
          <w:color w:val="000000"/>
          <w:sz w:val="22"/>
          <w:szCs w:val="22"/>
        </w:rPr>
      </w:pPr>
      <w:r w:rsidRPr="00203BA0">
        <w:rPr>
          <w:rFonts w:ascii="TimesNewRomanPSMT" w:hAnsi="TimesNewRomanPSMT" w:cs="TimesNewRomanPSMT"/>
          <w:color w:val="000000"/>
          <w:sz w:val="22"/>
          <w:szCs w:val="22"/>
        </w:rPr>
        <w:t xml:space="preserve">Rowe &amp; Kahn Model / </w:t>
      </w:r>
      <w:proofErr w:type="spellStart"/>
      <w:r w:rsidRPr="00203BA0">
        <w:rPr>
          <w:rFonts w:ascii="TimesNewRomanPSMT" w:hAnsi="TimesNewRomanPSMT" w:cs="TimesNewRomanPSMT"/>
          <w:color w:val="000000"/>
          <w:sz w:val="22"/>
          <w:szCs w:val="22"/>
        </w:rPr>
        <w:t>Baltes</w:t>
      </w:r>
      <w:proofErr w:type="spellEnd"/>
      <w:r w:rsidRPr="00203BA0">
        <w:rPr>
          <w:rFonts w:ascii="TimesNewRomanPSMT" w:hAnsi="TimesNewRomanPSMT" w:cs="TimesNewRomanPSMT"/>
          <w:color w:val="000000"/>
          <w:sz w:val="22"/>
          <w:szCs w:val="22"/>
        </w:rPr>
        <w:t xml:space="preserve"> &amp; </w:t>
      </w:r>
      <w:proofErr w:type="spellStart"/>
      <w:r w:rsidRPr="00203BA0">
        <w:rPr>
          <w:rFonts w:ascii="TimesNewRomanPSMT" w:hAnsi="TimesNewRomanPSMT" w:cs="TimesNewRomanPSMT"/>
          <w:color w:val="000000"/>
          <w:sz w:val="22"/>
          <w:szCs w:val="22"/>
        </w:rPr>
        <w:t>Baltes</w:t>
      </w:r>
      <w:proofErr w:type="spellEnd"/>
      <w:r w:rsidRPr="00203BA0">
        <w:rPr>
          <w:rFonts w:ascii="TimesNewRomanPSMT" w:hAnsi="TimesNewRomanPSMT" w:cs="TimesNewRomanPSMT"/>
          <w:color w:val="000000"/>
          <w:sz w:val="22"/>
          <w:szCs w:val="22"/>
        </w:rPr>
        <w:t xml:space="preserve"> Definition</w:t>
      </w:r>
    </w:p>
    <w:p w14:paraId="0AC76253" w14:textId="77777777" w:rsidR="005E23E2" w:rsidRPr="0053197D" w:rsidRDefault="005E23E2" w:rsidP="005E23E2">
      <w:pPr>
        <w:pStyle w:val="ListParagraph"/>
        <w:numPr>
          <w:ilvl w:val="0"/>
          <w:numId w:val="14"/>
        </w:numPr>
        <w:autoSpaceDE w:val="0"/>
        <w:autoSpaceDN w:val="0"/>
        <w:adjustRightInd w:val="0"/>
        <w:rPr>
          <w:rFonts w:ascii="TimesNewRomanPS-BoldMT" w:hAnsi="TimesNewRomanPS-BoldMT" w:cs="TimesNewRomanPS-BoldMT"/>
          <w:b/>
          <w:bCs/>
          <w:color w:val="000000"/>
          <w:sz w:val="22"/>
          <w:szCs w:val="22"/>
        </w:rPr>
      </w:pPr>
      <w:r w:rsidRPr="00203BA0">
        <w:rPr>
          <w:rFonts w:ascii="TimesNewRomanPSMT" w:hAnsi="TimesNewRomanPSMT" w:cs="TimesNewRomanPSMT"/>
          <w:color w:val="000000"/>
          <w:sz w:val="22"/>
          <w:szCs w:val="22"/>
        </w:rPr>
        <w:t>Myths &amp; realities of Aging</w:t>
      </w:r>
    </w:p>
    <w:p w14:paraId="1E13CFD7" w14:textId="77777777" w:rsidR="005E23E2" w:rsidRPr="0053197D" w:rsidRDefault="005E23E2" w:rsidP="005E23E2">
      <w:pPr>
        <w:autoSpaceDE w:val="0"/>
        <w:autoSpaceDN w:val="0"/>
        <w:adjustRightInd w:val="0"/>
        <w:rPr>
          <w:rFonts w:ascii="TimesNewRomanPS-BoldMT" w:hAnsi="TimesNewRomanPS-BoldMT" w:cs="TimesNewRomanPS-BoldMT"/>
          <w:b/>
          <w:bCs/>
          <w:color w:val="000000"/>
        </w:rPr>
      </w:pPr>
      <w:r w:rsidRPr="0053197D">
        <w:rPr>
          <w:rFonts w:ascii="TimesNewRomanPSMT" w:hAnsi="TimesNewRomanPSMT" w:cs="TimesNewRomanPSMT"/>
          <w:b/>
          <w:color w:val="000000"/>
        </w:rPr>
        <w:t>Lab:</w:t>
      </w:r>
      <w:r>
        <w:rPr>
          <w:rFonts w:ascii="TimesNewRomanPSMT" w:hAnsi="TimesNewRomanPSMT" w:cs="TimesNewRomanPSMT"/>
          <w:color w:val="000000"/>
        </w:rPr>
        <w:t xml:space="preserve"> </w:t>
      </w:r>
      <w:r w:rsidRPr="0053197D">
        <w:rPr>
          <w:rFonts w:ascii="TimesNewRomanPSMT" w:hAnsi="TimesNewRomanPSMT" w:cs="TimesNewRomanPSMT"/>
          <w:b/>
          <w:color w:val="000000"/>
        </w:rPr>
        <w:t>Part I</w:t>
      </w:r>
      <w:r>
        <w:rPr>
          <w:rFonts w:ascii="TimesNewRomanPSMT" w:hAnsi="TimesNewRomanPSMT" w:cs="TimesNewRomanPSMT"/>
          <w:b/>
          <w:color w:val="000000"/>
        </w:rPr>
        <w:t>II</w:t>
      </w:r>
      <w:r>
        <w:rPr>
          <w:rFonts w:ascii="TimesNewRomanPSMT" w:hAnsi="TimesNewRomanPSMT" w:cs="TimesNewRomanPSMT"/>
          <w:color w:val="000000"/>
        </w:rPr>
        <w:t xml:space="preserve"> Utilizing </w:t>
      </w:r>
      <w:proofErr w:type="gramStart"/>
      <w:r>
        <w:rPr>
          <w:rFonts w:ascii="TimesNewRomanPSMT" w:hAnsi="TimesNewRomanPSMT" w:cs="TimesNewRomanPSMT"/>
          <w:color w:val="000000"/>
        </w:rPr>
        <w:t>existing  user</w:t>
      </w:r>
      <w:proofErr w:type="gramEnd"/>
      <w:r>
        <w:rPr>
          <w:rFonts w:ascii="TimesNewRomanPSMT" w:hAnsi="TimesNewRomanPSMT" w:cs="TimesNewRomanPSMT"/>
          <w:color w:val="000000"/>
        </w:rPr>
        <w:t xml:space="preserve"> interfaces (manufacturer) programming </w:t>
      </w:r>
      <w:proofErr w:type="spellStart"/>
      <w:r>
        <w:rPr>
          <w:rFonts w:ascii="TimesNewRomanPSMT" w:hAnsi="TimesNewRomanPSMT" w:cs="TimesNewRomanPSMT"/>
          <w:color w:val="000000"/>
        </w:rPr>
        <w:t>devicves</w:t>
      </w:r>
      <w:proofErr w:type="spellEnd"/>
    </w:p>
    <w:p w14:paraId="79191BBB"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5:</w:t>
      </w:r>
    </w:p>
    <w:p w14:paraId="5349D0B7"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Exploring Life Extension</w:t>
      </w:r>
    </w:p>
    <w:p w14:paraId="51D8D904" w14:textId="77777777" w:rsidR="005E23E2" w:rsidRDefault="005E23E2" w:rsidP="005E23E2">
      <w:pPr>
        <w:pStyle w:val="ListParagraph"/>
        <w:numPr>
          <w:ilvl w:val="0"/>
          <w:numId w:val="15"/>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Life expectancy / Life Span</w:t>
      </w:r>
    </w:p>
    <w:p w14:paraId="070A54CF" w14:textId="77777777" w:rsidR="005E23E2" w:rsidRDefault="005E23E2" w:rsidP="005E23E2">
      <w:pPr>
        <w:pStyle w:val="ListParagraph"/>
        <w:numPr>
          <w:ilvl w:val="0"/>
          <w:numId w:val="15"/>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Longevity quiz game</w:t>
      </w:r>
    </w:p>
    <w:p w14:paraId="32644152" w14:textId="77777777" w:rsidR="005E23E2" w:rsidRDefault="005E23E2" w:rsidP="005E23E2">
      <w:pPr>
        <w:pStyle w:val="ListParagraph"/>
        <w:numPr>
          <w:ilvl w:val="0"/>
          <w:numId w:val="15"/>
        </w:numPr>
        <w:autoSpaceDE w:val="0"/>
        <w:autoSpaceDN w:val="0"/>
        <w:adjustRightInd w:val="0"/>
        <w:rPr>
          <w:rFonts w:ascii="TimesNewRomanPSMT" w:hAnsi="TimesNewRomanPSMT" w:cs="TimesNewRomanPSMT"/>
          <w:color w:val="000000"/>
          <w:sz w:val="22"/>
          <w:szCs w:val="22"/>
        </w:rPr>
      </w:pPr>
      <w:r w:rsidRPr="00203BA0">
        <w:rPr>
          <w:rFonts w:ascii="SymbolMT" w:hAnsi="SymbolMT" w:cs="SymbolMT"/>
          <w:color w:val="000000"/>
          <w:sz w:val="22"/>
          <w:szCs w:val="22"/>
        </w:rPr>
        <w:t xml:space="preserve"> </w:t>
      </w:r>
      <w:r w:rsidRPr="00203BA0">
        <w:rPr>
          <w:rFonts w:ascii="TimesNewRomanPSMT" w:hAnsi="TimesNewRomanPSMT" w:cs="TimesNewRomanPSMT"/>
          <w:color w:val="000000"/>
          <w:sz w:val="22"/>
          <w:szCs w:val="22"/>
        </w:rPr>
        <w:t>Longevity / postponing human aging</w:t>
      </w:r>
    </w:p>
    <w:p w14:paraId="4B2AC280" w14:textId="77777777" w:rsidR="005E23E2" w:rsidRDefault="005E23E2" w:rsidP="005E23E2">
      <w:pPr>
        <w:pStyle w:val="ListParagraph"/>
        <w:numPr>
          <w:ilvl w:val="0"/>
          <w:numId w:val="15"/>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 xml:space="preserve"> Is it good or bad for mankind? Living Longer … Living Better?</w:t>
      </w:r>
    </w:p>
    <w:p w14:paraId="42748EED" w14:textId="77777777" w:rsidR="005E23E2" w:rsidRPr="00203BA0" w:rsidRDefault="005E23E2" w:rsidP="005E23E2">
      <w:pPr>
        <w:pStyle w:val="ListParagraph"/>
        <w:numPr>
          <w:ilvl w:val="0"/>
          <w:numId w:val="15"/>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Video: Immortality Institute</w:t>
      </w:r>
    </w:p>
    <w:p w14:paraId="0C9BFF8E" w14:textId="77777777" w:rsidR="005E23E2" w:rsidRDefault="005E23E2" w:rsidP="005E23E2">
      <w:pPr>
        <w:autoSpaceDE w:val="0"/>
        <w:autoSpaceDN w:val="0"/>
        <w:adjustRightInd w:val="0"/>
        <w:rPr>
          <w:rFonts w:ascii="TimesNewRomanPSMT" w:hAnsi="TimesNewRomanPSMT" w:cs="TimesNewRomanPSMT"/>
          <w:color w:val="0000FF"/>
        </w:rPr>
      </w:pPr>
      <w:r>
        <w:rPr>
          <w:rFonts w:ascii="TimesNewRomanPSMT" w:hAnsi="TimesNewRomanPSMT" w:cs="TimesNewRomanPSMT"/>
          <w:color w:val="0000FF"/>
        </w:rPr>
        <w:t>http://video.google.com/videoplay?docid=6581761732541483047&amp;q=immo</w:t>
      </w:r>
    </w:p>
    <w:p w14:paraId="57A79BD0" w14:textId="77777777" w:rsidR="005E23E2" w:rsidRDefault="005E23E2" w:rsidP="005E23E2">
      <w:pPr>
        <w:autoSpaceDE w:val="0"/>
        <w:autoSpaceDN w:val="0"/>
        <w:adjustRightInd w:val="0"/>
        <w:rPr>
          <w:rFonts w:ascii="TimesNewRomanPSMT" w:hAnsi="TimesNewRomanPSMT" w:cs="TimesNewRomanPSMT"/>
          <w:color w:val="0000FF"/>
        </w:rPr>
      </w:pPr>
      <w:proofErr w:type="spellStart"/>
      <w:proofErr w:type="gramStart"/>
      <w:r>
        <w:rPr>
          <w:rFonts w:ascii="TimesNewRomanPSMT" w:hAnsi="TimesNewRomanPSMT" w:cs="TimesNewRomanPSMT"/>
          <w:color w:val="0000FF"/>
        </w:rPr>
        <w:t>rtality</w:t>
      </w:r>
      <w:proofErr w:type="spellEnd"/>
      <w:proofErr w:type="gramEnd"/>
      <w:r>
        <w:rPr>
          <w:rFonts w:ascii="TimesNewRomanPSMT" w:hAnsi="TimesNewRomanPSMT" w:cs="TimesNewRomanPSMT"/>
          <w:color w:val="0000FF"/>
        </w:rPr>
        <w:t xml:space="preserve"> </w:t>
      </w:r>
      <w:r>
        <w:rPr>
          <w:rFonts w:ascii="TimesNewRomanPSMT" w:hAnsi="TimesNewRomanPSMT" w:cs="TimesNewRomanPSMT"/>
          <w:color w:val="000000"/>
        </w:rPr>
        <w:t xml:space="preserve">or </w:t>
      </w:r>
      <w:hyperlink r:id="rId9" w:history="1">
        <w:r w:rsidRPr="00D00884">
          <w:rPr>
            <w:rStyle w:val="Hyperlink"/>
            <w:rFonts w:ascii="TimesNewRomanPSMT" w:hAnsi="TimesNewRomanPSMT" w:cs="TimesNewRomanPSMT"/>
          </w:rPr>
          <w:t>http://www.imminst.org/film</w:t>
        </w:r>
      </w:hyperlink>
    </w:p>
    <w:p w14:paraId="5411615D" w14:textId="77777777" w:rsidR="005E23E2" w:rsidRPr="00D32576" w:rsidRDefault="005E23E2" w:rsidP="005E23E2">
      <w:pPr>
        <w:autoSpaceDE w:val="0"/>
        <w:autoSpaceDN w:val="0"/>
        <w:adjustRightInd w:val="0"/>
        <w:rPr>
          <w:rFonts w:ascii="TimesNewRomanPSMT" w:hAnsi="TimesNewRomanPSMT" w:cs="TimesNewRomanPSMT"/>
          <w:color w:val="0000FF"/>
        </w:rPr>
      </w:pPr>
      <w:r w:rsidRPr="0053197D">
        <w:rPr>
          <w:rFonts w:ascii="TimesNewRomanPSMT" w:hAnsi="TimesNewRomanPSMT" w:cs="TimesNewRomanPSMT"/>
          <w:b/>
          <w:color w:val="000000"/>
        </w:rPr>
        <w:t>Lab:</w:t>
      </w:r>
      <w:r>
        <w:rPr>
          <w:rFonts w:ascii="TimesNewRomanPSMT" w:hAnsi="TimesNewRomanPSMT" w:cs="TimesNewRomanPSMT"/>
          <w:color w:val="000000"/>
        </w:rPr>
        <w:t xml:space="preserve"> </w:t>
      </w:r>
      <w:r w:rsidRPr="0053197D">
        <w:rPr>
          <w:rFonts w:ascii="TimesNewRomanPSMT" w:hAnsi="TimesNewRomanPSMT" w:cs="TimesNewRomanPSMT"/>
          <w:b/>
          <w:color w:val="000000"/>
        </w:rPr>
        <w:t>Part I</w:t>
      </w:r>
      <w:r>
        <w:rPr>
          <w:rFonts w:ascii="TimesNewRomanPSMT" w:hAnsi="TimesNewRomanPSMT" w:cs="TimesNewRomanPSMT"/>
          <w:b/>
          <w:color w:val="000000"/>
        </w:rPr>
        <w:t>V</w:t>
      </w:r>
      <w:r>
        <w:rPr>
          <w:rFonts w:ascii="TimesNewRomanPSMT" w:hAnsi="TimesNewRomanPSMT" w:cs="TimesNewRomanPSMT"/>
          <w:color w:val="000000"/>
        </w:rPr>
        <w:t xml:space="preserve"> Utilizing </w:t>
      </w:r>
      <w:proofErr w:type="gramStart"/>
      <w:r>
        <w:rPr>
          <w:rFonts w:ascii="TimesNewRomanPSMT" w:hAnsi="TimesNewRomanPSMT" w:cs="TimesNewRomanPSMT"/>
          <w:color w:val="000000"/>
        </w:rPr>
        <w:t>existing  user</w:t>
      </w:r>
      <w:proofErr w:type="gramEnd"/>
      <w:r>
        <w:rPr>
          <w:rFonts w:ascii="TimesNewRomanPSMT" w:hAnsi="TimesNewRomanPSMT" w:cs="TimesNewRomanPSMT"/>
          <w:color w:val="000000"/>
        </w:rPr>
        <w:t xml:space="preserve"> interfaces (manufacturer) programming </w:t>
      </w:r>
      <w:proofErr w:type="spellStart"/>
      <w:r>
        <w:rPr>
          <w:rFonts w:ascii="TimesNewRomanPSMT" w:hAnsi="TimesNewRomanPSMT" w:cs="TimesNewRomanPSMT"/>
          <w:color w:val="000000"/>
        </w:rPr>
        <w:t>devicves</w:t>
      </w:r>
      <w:proofErr w:type="spellEnd"/>
    </w:p>
    <w:p w14:paraId="39D10EB8"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6:</w:t>
      </w:r>
    </w:p>
    <w:p w14:paraId="242E6BD5" w14:textId="77777777" w:rsidR="005E23E2" w:rsidRPr="00203BA0"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Generational Differences</w:t>
      </w:r>
    </w:p>
    <w:p w14:paraId="23EB8CB1" w14:textId="77777777" w:rsidR="005E23E2" w:rsidRDefault="005E23E2" w:rsidP="005E23E2">
      <w:pPr>
        <w:pStyle w:val="ListParagraph"/>
        <w:numPr>
          <w:ilvl w:val="0"/>
          <w:numId w:val="16"/>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Current living generations</w:t>
      </w:r>
    </w:p>
    <w:p w14:paraId="1E8132A0" w14:textId="77777777" w:rsidR="005E23E2" w:rsidRDefault="005E23E2" w:rsidP="005E23E2">
      <w:pPr>
        <w:pStyle w:val="ListParagraph"/>
        <w:numPr>
          <w:ilvl w:val="0"/>
          <w:numId w:val="16"/>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 xml:space="preserve">Challenges and rewards of intergenerational </w:t>
      </w:r>
      <w:proofErr w:type="spellStart"/>
      <w:r w:rsidRPr="00203BA0">
        <w:rPr>
          <w:rFonts w:ascii="TimesNewRomanPSMT" w:hAnsi="TimesNewRomanPSMT" w:cs="TimesNewRomanPSMT"/>
          <w:color w:val="000000"/>
          <w:sz w:val="22"/>
          <w:szCs w:val="22"/>
        </w:rPr>
        <w:t>intergenerational</w:t>
      </w:r>
      <w:proofErr w:type="spellEnd"/>
      <w:r w:rsidRPr="00203BA0">
        <w:rPr>
          <w:rFonts w:ascii="TimesNewRomanPSMT" w:hAnsi="TimesNewRomanPSMT" w:cs="TimesNewRomanPSMT"/>
          <w:color w:val="000000"/>
          <w:sz w:val="22"/>
          <w:szCs w:val="22"/>
        </w:rPr>
        <w:t xml:space="preserve"> relationships</w:t>
      </w:r>
    </w:p>
    <w:p w14:paraId="5D7FF32C" w14:textId="77777777" w:rsidR="005E23E2" w:rsidRDefault="005E23E2" w:rsidP="005E23E2">
      <w:pPr>
        <w:pStyle w:val="ListParagraph"/>
        <w:numPr>
          <w:ilvl w:val="0"/>
          <w:numId w:val="16"/>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Intergenerational programs and community resources</w:t>
      </w:r>
    </w:p>
    <w:p w14:paraId="10A0D107" w14:textId="77777777" w:rsidR="005E23E2" w:rsidRPr="00203BA0" w:rsidRDefault="005E23E2" w:rsidP="005E23E2">
      <w:pPr>
        <w:pStyle w:val="ListParagraph"/>
        <w:numPr>
          <w:ilvl w:val="0"/>
          <w:numId w:val="16"/>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 xml:space="preserve">Video: Family Matters / San </w:t>
      </w:r>
      <w:proofErr w:type="spellStart"/>
      <w:r w:rsidRPr="00203BA0">
        <w:rPr>
          <w:rFonts w:ascii="TimesNewRomanPSMT" w:hAnsi="TimesNewRomanPSMT" w:cs="TimesNewRomanPSMT"/>
          <w:color w:val="000000"/>
          <w:sz w:val="22"/>
          <w:szCs w:val="22"/>
        </w:rPr>
        <w:t>Pascual</w:t>
      </w:r>
      <w:proofErr w:type="spellEnd"/>
      <w:r w:rsidRPr="00203BA0">
        <w:rPr>
          <w:rFonts w:ascii="TimesNewRomanPSMT" w:hAnsi="TimesNewRomanPSMT" w:cs="TimesNewRomanPSMT"/>
          <w:color w:val="000000"/>
          <w:sz w:val="22"/>
          <w:szCs w:val="22"/>
        </w:rPr>
        <w:t xml:space="preserve"> Academy</w:t>
      </w:r>
    </w:p>
    <w:p w14:paraId="047FBE8E" w14:textId="77777777" w:rsidR="005E23E2" w:rsidRDefault="005203FF" w:rsidP="005E23E2">
      <w:pPr>
        <w:autoSpaceDE w:val="0"/>
        <w:autoSpaceDN w:val="0"/>
        <w:adjustRightInd w:val="0"/>
        <w:rPr>
          <w:rFonts w:ascii="TimesNewRomanPSMT" w:hAnsi="TimesNewRomanPSMT" w:cs="TimesNewRomanPSMT"/>
          <w:color w:val="0000FF"/>
        </w:rPr>
      </w:pPr>
      <w:hyperlink r:id="rId10" w:history="1">
        <w:r w:rsidR="005E23E2" w:rsidRPr="00D00884">
          <w:rPr>
            <w:rStyle w:val="Hyperlink"/>
            <w:rFonts w:ascii="TimesNewRomanPSMT" w:hAnsi="TimesNewRomanPSMT" w:cs="TimesNewRomanPSMT"/>
          </w:rPr>
          <w:t>http://www.youtube.com/watch?v=lTMsRBYEGSc</w:t>
        </w:r>
      </w:hyperlink>
    </w:p>
    <w:p w14:paraId="33BE0C3A" w14:textId="77777777" w:rsidR="005E23E2" w:rsidRDefault="005E23E2" w:rsidP="005E23E2">
      <w:pPr>
        <w:autoSpaceDE w:val="0"/>
        <w:autoSpaceDN w:val="0"/>
        <w:adjustRightInd w:val="0"/>
        <w:rPr>
          <w:rFonts w:ascii="TimesNewRomanPSMT" w:hAnsi="TimesNewRomanPSMT" w:cs="TimesNewRomanPSMT"/>
          <w:color w:val="0000FF"/>
        </w:rPr>
      </w:pPr>
      <w:r w:rsidRPr="0053197D">
        <w:rPr>
          <w:rFonts w:ascii="TimesNewRomanPSMT" w:hAnsi="TimesNewRomanPSMT" w:cs="TimesNewRomanPSMT"/>
          <w:b/>
          <w:color w:val="000000"/>
        </w:rPr>
        <w:t>Lab</w:t>
      </w:r>
      <w:r w:rsidRPr="0053197D">
        <w:rPr>
          <w:rFonts w:ascii="TimesNewRomanPSMT" w:hAnsi="TimesNewRomanPSMT" w:cs="TimesNewRomanPSMT"/>
          <w:color w:val="000000"/>
        </w:rPr>
        <w:t xml:space="preserve">: </w:t>
      </w:r>
      <w:r>
        <w:rPr>
          <w:rFonts w:ascii="TimesNewRomanPSMT" w:hAnsi="TimesNewRomanPSMT" w:cs="TimesNewRomanPSMT"/>
          <w:color w:val="000000"/>
        </w:rPr>
        <w:t xml:space="preserve">Part I: </w:t>
      </w:r>
      <w:r w:rsidRPr="0053197D">
        <w:rPr>
          <w:rFonts w:ascii="TimesNewRomanPSMT" w:hAnsi="TimesNewRomanPSMT" w:cs="TimesNewRomanPSMT"/>
          <w:color w:val="000000"/>
        </w:rPr>
        <w:t>Integrating Multiples sensors into cohesive</w:t>
      </w:r>
      <w:r>
        <w:rPr>
          <w:rFonts w:ascii="TimesNewRomanPSMT" w:hAnsi="TimesNewRomanPSMT" w:cs="TimesNewRomanPSMT"/>
          <w:b/>
          <w:color w:val="000000"/>
        </w:rPr>
        <w:t xml:space="preserve"> </w:t>
      </w:r>
      <w:r w:rsidRPr="0053197D">
        <w:rPr>
          <w:rFonts w:ascii="TimesNewRomanPSMT" w:hAnsi="TimesNewRomanPSMT" w:cs="TimesNewRomanPSMT"/>
          <w:color w:val="000000"/>
        </w:rPr>
        <w:t>monitoring System</w:t>
      </w:r>
    </w:p>
    <w:p w14:paraId="1CE7E138" w14:textId="77777777" w:rsidR="005E23E2" w:rsidRPr="00203BA0"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 xml:space="preserve">WEEK 7: </w:t>
      </w:r>
      <w:r>
        <w:rPr>
          <w:rFonts w:ascii="TimesNewRomanPS-BoldMT" w:hAnsi="TimesNewRomanPS-BoldMT" w:cs="TimesNewRomanPS-BoldMT"/>
          <w:b/>
          <w:bCs/>
          <w:color w:val="000000"/>
        </w:rPr>
        <w:t>Societal Attitudes toward Old Age</w:t>
      </w:r>
    </w:p>
    <w:p w14:paraId="06B7D426" w14:textId="77777777" w:rsidR="005E23E2"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Images of aging</w:t>
      </w:r>
    </w:p>
    <w:p w14:paraId="55526F20" w14:textId="77777777" w:rsidR="005E23E2"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Combating ageism</w:t>
      </w:r>
    </w:p>
    <w:p w14:paraId="567DF6BD" w14:textId="77777777" w:rsidR="005E23E2"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Stereotypes</w:t>
      </w:r>
    </w:p>
    <w:p w14:paraId="396FA1E1" w14:textId="77777777" w:rsidR="005E23E2"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 Is aging a sub-culture?</w:t>
      </w:r>
    </w:p>
    <w:p w14:paraId="0AA1F9D3" w14:textId="77777777" w:rsidR="005E23E2"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Cognitive aging</w:t>
      </w:r>
    </w:p>
    <w:p w14:paraId="02F9D944" w14:textId="77777777" w:rsidR="005E23E2"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Fighting Stereotypes &amp; Ageism in Society</w:t>
      </w:r>
    </w:p>
    <w:p w14:paraId="4610AF5D" w14:textId="77777777" w:rsidR="005E23E2" w:rsidRPr="0053197D" w:rsidRDefault="005E23E2" w:rsidP="005E23E2">
      <w:pPr>
        <w:autoSpaceDE w:val="0"/>
        <w:autoSpaceDN w:val="0"/>
        <w:adjustRightInd w:val="0"/>
        <w:rPr>
          <w:rFonts w:ascii="TimesNewRomanPSMT" w:hAnsi="TimesNewRomanPSMT" w:cs="TimesNewRomanPSMT"/>
          <w:color w:val="0000FF"/>
        </w:rPr>
      </w:pPr>
      <w:r w:rsidRPr="0053197D">
        <w:rPr>
          <w:rFonts w:ascii="TimesNewRomanPSMT" w:hAnsi="TimesNewRomanPSMT" w:cs="TimesNewRomanPSMT"/>
          <w:b/>
          <w:color w:val="000000"/>
        </w:rPr>
        <w:t>Lab</w:t>
      </w:r>
      <w:r w:rsidRPr="0053197D">
        <w:rPr>
          <w:rFonts w:ascii="TimesNewRomanPSMT" w:hAnsi="TimesNewRomanPSMT" w:cs="TimesNewRomanPSMT"/>
          <w:color w:val="000000"/>
        </w:rPr>
        <w:t xml:space="preserve">: </w:t>
      </w:r>
      <w:r>
        <w:rPr>
          <w:rFonts w:ascii="TimesNewRomanPSMT" w:hAnsi="TimesNewRomanPSMT" w:cs="TimesNewRomanPSMT"/>
          <w:color w:val="000000"/>
        </w:rPr>
        <w:t xml:space="preserve">Part II: </w:t>
      </w:r>
      <w:r w:rsidRPr="0053197D">
        <w:rPr>
          <w:rFonts w:ascii="TimesNewRomanPSMT" w:hAnsi="TimesNewRomanPSMT" w:cs="TimesNewRomanPSMT"/>
          <w:color w:val="000000"/>
        </w:rPr>
        <w:t>Integrating Multiples sensors into cohesive</w:t>
      </w:r>
      <w:r>
        <w:rPr>
          <w:rFonts w:ascii="TimesNewRomanPSMT" w:hAnsi="TimesNewRomanPSMT" w:cs="TimesNewRomanPSMT"/>
          <w:b/>
          <w:color w:val="000000"/>
        </w:rPr>
        <w:t xml:space="preserve"> </w:t>
      </w:r>
      <w:r w:rsidRPr="0053197D">
        <w:rPr>
          <w:rFonts w:ascii="TimesNewRomanPSMT" w:hAnsi="TimesNewRomanPSMT" w:cs="TimesNewRomanPSMT"/>
          <w:color w:val="000000"/>
        </w:rPr>
        <w:t>monitoring System</w:t>
      </w:r>
    </w:p>
    <w:p w14:paraId="09245C55"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8:</w:t>
      </w:r>
    </w:p>
    <w:p w14:paraId="52F6CF51"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FF0000"/>
        </w:rPr>
        <w:t xml:space="preserve"> </w:t>
      </w:r>
      <w:r>
        <w:rPr>
          <w:rFonts w:ascii="TimesNewRomanPS-BoldMT" w:hAnsi="TimesNewRomanPS-BoldMT" w:cs="TimesNewRomanPS-BoldMT"/>
          <w:b/>
          <w:bCs/>
          <w:color w:val="000000"/>
        </w:rPr>
        <w:t>Mid-term Exam</w:t>
      </w:r>
    </w:p>
    <w:p w14:paraId="617C373B"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9:</w:t>
      </w:r>
    </w:p>
    <w:p w14:paraId="755FC658"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Aging in the New Millennium</w:t>
      </w:r>
    </w:p>
    <w:p w14:paraId="76491E18" w14:textId="77777777" w:rsidR="005E23E2"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Overview of elder abuse</w:t>
      </w:r>
    </w:p>
    <w:p w14:paraId="6E146FEF" w14:textId="77777777" w:rsidR="005E23E2"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Abuse categories</w:t>
      </w:r>
    </w:p>
    <w:p w14:paraId="21170F59" w14:textId="77777777" w:rsidR="005E23E2"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Reporting abuse</w:t>
      </w:r>
    </w:p>
    <w:p w14:paraId="0CB495FD" w14:textId="77777777" w:rsidR="005E23E2"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Adult Protective Services</w:t>
      </w:r>
    </w:p>
    <w:p w14:paraId="06EAB76C" w14:textId="77777777" w:rsidR="005E23E2"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Overview of Alzheimer’s disease</w:t>
      </w:r>
    </w:p>
    <w:p w14:paraId="758B59A9" w14:textId="77777777" w:rsidR="005E23E2"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Symptoms and diagnosis</w:t>
      </w:r>
    </w:p>
    <w:p w14:paraId="7DFBA7C5" w14:textId="77777777" w:rsidR="005E23E2"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Causes and risk factors</w:t>
      </w:r>
    </w:p>
    <w:p w14:paraId="3A6028AD" w14:textId="77777777" w:rsidR="005E23E2"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Treatments and research</w:t>
      </w:r>
    </w:p>
    <w:p w14:paraId="16055549" w14:textId="77777777" w:rsidR="005E23E2" w:rsidRPr="00753A87"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Caring for a patient with Alzheimer’s disease</w:t>
      </w:r>
    </w:p>
    <w:p w14:paraId="65A57C3A" w14:textId="77777777" w:rsidR="005E23E2" w:rsidRDefault="005E23E2" w:rsidP="005E23E2">
      <w:pPr>
        <w:autoSpaceDE w:val="0"/>
        <w:autoSpaceDN w:val="0"/>
        <w:adjustRightInd w:val="0"/>
        <w:rPr>
          <w:rFonts w:ascii="TimesNewRomanPSMT" w:hAnsi="TimesNewRomanPSMT" w:cs="TimesNewRomanPSMT"/>
          <w:color w:val="000000"/>
        </w:rPr>
      </w:pPr>
      <w:r>
        <w:rPr>
          <w:rFonts w:ascii="Arial" w:hAnsi="Arial" w:cs="Arial"/>
          <w:color w:val="000000"/>
        </w:rPr>
        <w:t>􀁸</w:t>
      </w:r>
      <w:r>
        <w:rPr>
          <w:rFonts w:ascii="SymbolMT" w:hAnsi="SymbolMT" w:cs="SymbolMT"/>
          <w:color w:val="000000"/>
        </w:rPr>
        <w:t xml:space="preserve"> </w:t>
      </w:r>
      <w:r>
        <w:rPr>
          <w:rFonts w:ascii="TimesNewRomanPSMT" w:hAnsi="TimesNewRomanPSMT" w:cs="TimesNewRomanPSMT"/>
          <w:color w:val="000000"/>
        </w:rPr>
        <w:t>Mental Disorder</w:t>
      </w:r>
    </w:p>
    <w:p w14:paraId="189BAB71" w14:textId="77777777" w:rsidR="005E23E2" w:rsidRDefault="005E23E2" w:rsidP="005E23E2">
      <w:pPr>
        <w:pStyle w:val="ListParagraph"/>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Depression, Dementia</w:t>
      </w:r>
    </w:p>
    <w:p w14:paraId="270CD6E2" w14:textId="77777777" w:rsidR="005E23E2" w:rsidRDefault="005E23E2" w:rsidP="005E23E2">
      <w:pPr>
        <w:pStyle w:val="ListParagraph"/>
        <w:numPr>
          <w:ilvl w:val="0"/>
          <w:numId w:val="18"/>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 xml:space="preserve"> Suicide</w:t>
      </w:r>
    </w:p>
    <w:p w14:paraId="329C64DC" w14:textId="77777777" w:rsidR="005E23E2" w:rsidRPr="0053197D"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Lab: Class project (multiple weeks) brain storming new assistive </w:t>
      </w:r>
      <w:proofErr w:type="spellStart"/>
      <w:r>
        <w:rPr>
          <w:rFonts w:ascii="TimesNewRomanPSMT" w:hAnsi="TimesNewRomanPSMT" w:cs="TimesNewRomanPSMT"/>
          <w:color w:val="000000"/>
        </w:rPr>
        <w:t>tehnologies</w:t>
      </w:r>
      <w:proofErr w:type="spellEnd"/>
    </w:p>
    <w:p w14:paraId="34D60DB6"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10:</w:t>
      </w:r>
    </w:p>
    <w:p w14:paraId="12D8C507"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The Health Care System in United States</w:t>
      </w:r>
    </w:p>
    <w:p w14:paraId="210B6314" w14:textId="77777777" w:rsidR="005E23E2" w:rsidRDefault="005E23E2" w:rsidP="005E23E2">
      <w:pPr>
        <w:pStyle w:val="ListParagraph"/>
        <w:numPr>
          <w:ilvl w:val="0"/>
          <w:numId w:val="18"/>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Types of health plan</w:t>
      </w:r>
    </w:p>
    <w:p w14:paraId="4CE4BF52" w14:textId="77777777" w:rsidR="005E23E2" w:rsidRDefault="005E23E2" w:rsidP="005E23E2">
      <w:pPr>
        <w:pStyle w:val="ListParagraph"/>
        <w:numPr>
          <w:ilvl w:val="0"/>
          <w:numId w:val="18"/>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 xml:space="preserve"> Medicaid/ Medical/ Medicare (Part A, B, and D)</w:t>
      </w:r>
    </w:p>
    <w:p w14:paraId="7E8C8A72" w14:textId="77777777" w:rsidR="005E23E2" w:rsidRDefault="005E23E2" w:rsidP="005E23E2">
      <w:pPr>
        <w:pStyle w:val="ListParagraph"/>
        <w:numPr>
          <w:ilvl w:val="0"/>
          <w:numId w:val="18"/>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Indemnity/ Managed care (PPO, HMO, POS, EPO)</w:t>
      </w:r>
    </w:p>
    <w:p w14:paraId="70A83990" w14:textId="77777777" w:rsidR="005E23E2" w:rsidRDefault="005E23E2" w:rsidP="005E23E2">
      <w:pPr>
        <w:pStyle w:val="ListParagraph"/>
        <w:numPr>
          <w:ilvl w:val="0"/>
          <w:numId w:val="18"/>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Universal Health Care System</w:t>
      </w:r>
    </w:p>
    <w:p w14:paraId="00B536C9" w14:textId="77777777" w:rsidR="005E23E2" w:rsidRPr="00F44189" w:rsidRDefault="005E23E2" w:rsidP="005E23E2">
      <w:pPr>
        <w:pStyle w:val="ListParagraph"/>
        <w:numPr>
          <w:ilvl w:val="0"/>
          <w:numId w:val="18"/>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Primary care physicians (gatekeepers)/ Specialists</w:t>
      </w:r>
    </w:p>
    <w:p w14:paraId="43037F08" w14:textId="77777777" w:rsidR="005E23E2" w:rsidRDefault="005E23E2" w:rsidP="005E23E2">
      <w:pPr>
        <w:autoSpaceDE w:val="0"/>
        <w:autoSpaceDN w:val="0"/>
        <w:adjustRightInd w:val="0"/>
        <w:rPr>
          <w:rFonts w:ascii="TimesNewRomanPSMT" w:hAnsi="TimesNewRomanPSMT" w:cs="TimesNewRomanPSMT"/>
          <w:color w:val="000000"/>
        </w:rPr>
      </w:pPr>
      <w:r>
        <w:rPr>
          <w:rFonts w:ascii="Arial" w:hAnsi="Arial" w:cs="Arial"/>
          <w:color w:val="000000"/>
        </w:rPr>
        <w:t>􀁸</w:t>
      </w:r>
      <w:r>
        <w:rPr>
          <w:rFonts w:ascii="SymbolMT" w:hAnsi="SymbolMT" w:cs="SymbolMT"/>
          <w:color w:val="000000"/>
        </w:rPr>
        <w:t xml:space="preserve"> </w:t>
      </w:r>
      <w:r>
        <w:rPr>
          <w:rFonts w:ascii="TimesNewRomanPSMT" w:hAnsi="TimesNewRomanPSMT" w:cs="TimesNewRomanPSMT"/>
          <w:color w:val="000000"/>
        </w:rPr>
        <w:t>Out of pocket costs</w:t>
      </w:r>
    </w:p>
    <w:p w14:paraId="782D30B8" w14:textId="77777777" w:rsidR="005E23E2" w:rsidRDefault="005E23E2" w:rsidP="005E23E2">
      <w:pPr>
        <w:pStyle w:val="ListParagraph"/>
        <w:numPr>
          <w:ilvl w:val="0"/>
          <w:numId w:val="19"/>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Co-payment</w:t>
      </w:r>
    </w:p>
    <w:p w14:paraId="78B2EDD7" w14:textId="77777777" w:rsidR="005E23E2" w:rsidRDefault="005E23E2" w:rsidP="005E23E2">
      <w:pPr>
        <w:pStyle w:val="ListParagraph"/>
        <w:numPr>
          <w:ilvl w:val="0"/>
          <w:numId w:val="19"/>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Premium</w:t>
      </w:r>
    </w:p>
    <w:p w14:paraId="035B39A2" w14:textId="77777777" w:rsidR="005E23E2" w:rsidRDefault="005E23E2" w:rsidP="005E23E2">
      <w:pPr>
        <w:pStyle w:val="ListParagraph"/>
        <w:numPr>
          <w:ilvl w:val="0"/>
          <w:numId w:val="19"/>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Deductible</w:t>
      </w:r>
    </w:p>
    <w:p w14:paraId="5DBEBE50" w14:textId="77777777" w:rsidR="005E23E2" w:rsidRDefault="005E23E2" w:rsidP="005E23E2">
      <w:pPr>
        <w:pStyle w:val="ListParagraph"/>
        <w:numPr>
          <w:ilvl w:val="0"/>
          <w:numId w:val="19"/>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Maximum annual cap</w:t>
      </w:r>
    </w:p>
    <w:p w14:paraId="7997E152" w14:textId="77777777" w:rsidR="005E23E2" w:rsidRDefault="005E23E2" w:rsidP="005E23E2">
      <w:pPr>
        <w:pStyle w:val="ListParagraph"/>
        <w:numPr>
          <w:ilvl w:val="0"/>
          <w:numId w:val="19"/>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Long term care</w:t>
      </w:r>
    </w:p>
    <w:p w14:paraId="52ABF3F5" w14:textId="77777777" w:rsidR="005E23E2" w:rsidRDefault="005E23E2" w:rsidP="005E23E2">
      <w:pPr>
        <w:pStyle w:val="ListParagraph"/>
        <w:numPr>
          <w:ilvl w:val="0"/>
          <w:numId w:val="19"/>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Hospice care / nursing homes/ others</w:t>
      </w:r>
    </w:p>
    <w:p w14:paraId="29BAF0DF" w14:textId="77777777" w:rsidR="005E23E2" w:rsidRPr="0053197D" w:rsidRDefault="005E23E2" w:rsidP="005E23E2">
      <w:pPr>
        <w:autoSpaceDE w:val="0"/>
        <w:autoSpaceDN w:val="0"/>
        <w:adjustRightInd w:val="0"/>
        <w:rPr>
          <w:rFonts w:ascii="TimesNewRomanPSMT" w:hAnsi="TimesNewRomanPSMT" w:cs="TimesNewRomanPSMT"/>
          <w:color w:val="000000"/>
        </w:rPr>
      </w:pPr>
      <w:r w:rsidRPr="0053197D">
        <w:rPr>
          <w:rFonts w:ascii="TimesNewRomanPSMT" w:hAnsi="TimesNewRomanPSMT" w:cs="TimesNewRomanPSMT"/>
          <w:b/>
          <w:color w:val="000000"/>
        </w:rPr>
        <w:t>Lab:</w:t>
      </w:r>
      <w:r w:rsidRPr="0053197D">
        <w:rPr>
          <w:rFonts w:ascii="TimesNewRomanPSMT" w:hAnsi="TimesNewRomanPSMT" w:cs="TimesNewRomanPSMT"/>
          <w:color w:val="000000"/>
        </w:rPr>
        <w:t xml:space="preserve"> Class project (multiple weeks) brain storming new assistive </w:t>
      </w:r>
      <w:proofErr w:type="spellStart"/>
      <w:r w:rsidRPr="0053197D">
        <w:rPr>
          <w:rFonts w:ascii="TimesNewRomanPSMT" w:hAnsi="TimesNewRomanPSMT" w:cs="TimesNewRomanPSMT"/>
          <w:color w:val="000000"/>
        </w:rPr>
        <w:t>tehnologies</w:t>
      </w:r>
      <w:proofErr w:type="spellEnd"/>
    </w:p>
    <w:p w14:paraId="03B75FF3"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11:</w:t>
      </w:r>
    </w:p>
    <w:p w14:paraId="2CE8A4F3"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Retirement: American Dream or Dilemma?</w:t>
      </w:r>
    </w:p>
    <w:p w14:paraId="740CD68A" w14:textId="77777777" w:rsidR="005E23E2" w:rsidRDefault="005E23E2" w:rsidP="005E23E2">
      <w:pPr>
        <w:pStyle w:val="ListParagraph"/>
        <w:numPr>
          <w:ilvl w:val="0"/>
          <w:numId w:val="20"/>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lastRenderedPageBreak/>
        <w:t>History of retirement</w:t>
      </w:r>
    </w:p>
    <w:p w14:paraId="2B8F6B4A" w14:textId="77777777" w:rsidR="005E23E2" w:rsidRDefault="005E23E2" w:rsidP="005E23E2">
      <w:pPr>
        <w:pStyle w:val="ListParagraph"/>
        <w:numPr>
          <w:ilvl w:val="0"/>
          <w:numId w:val="20"/>
        </w:numPr>
        <w:autoSpaceDE w:val="0"/>
        <w:autoSpaceDN w:val="0"/>
        <w:adjustRightInd w:val="0"/>
        <w:rPr>
          <w:rFonts w:ascii="TimesNewRomanPSMT" w:hAnsi="TimesNewRomanPSMT" w:cs="TimesNewRomanPSMT"/>
          <w:color w:val="000000"/>
          <w:sz w:val="22"/>
          <w:szCs w:val="22"/>
        </w:rPr>
      </w:pPr>
      <w:r w:rsidRPr="00F44189">
        <w:rPr>
          <w:rFonts w:ascii="SymbolMT" w:hAnsi="SymbolMT" w:cs="SymbolMT"/>
          <w:color w:val="000000"/>
          <w:sz w:val="22"/>
          <w:szCs w:val="22"/>
        </w:rPr>
        <w:t xml:space="preserve"> </w:t>
      </w:r>
      <w:r w:rsidRPr="00F44189">
        <w:rPr>
          <w:rFonts w:ascii="TimesNewRomanPSMT" w:hAnsi="TimesNewRomanPSMT" w:cs="TimesNewRomanPSMT"/>
          <w:color w:val="000000"/>
          <w:sz w:val="22"/>
          <w:szCs w:val="22"/>
        </w:rPr>
        <w:t>Retirement plannin</w:t>
      </w:r>
      <w:r>
        <w:rPr>
          <w:rFonts w:ascii="TimesNewRomanPSMT" w:hAnsi="TimesNewRomanPSMT" w:cs="TimesNewRomanPSMT"/>
          <w:color w:val="000000"/>
          <w:sz w:val="22"/>
          <w:szCs w:val="22"/>
        </w:rPr>
        <w:t>g from a life course perspective</w:t>
      </w:r>
    </w:p>
    <w:p w14:paraId="3813B2CD" w14:textId="77777777" w:rsidR="005E23E2" w:rsidRDefault="005E23E2" w:rsidP="005E23E2">
      <w:pPr>
        <w:pStyle w:val="ListParagraph"/>
        <w:numPr>
          <w:ilvl w:val="0"/>
          <w:numId w:val="20"/>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 xml:space="preserve"> Importance of maintaining physical and mental health</w:t>
      </w:r>
    </w:p>
    <w:p w14:paraId="66BF2FCC" w14:textId="77777777" w:rsidR="005E23E2" w:rsidRDefault="005E23E2" w:rsidP="005E23E2">
      <w:pPr>
        <w:pStyle w:val="ListParagraph"/>
        <w:numPr>
          <w:ilvl w:val="0"/>
          <w:numId w:val="20"/>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Effect of career choices on retirement planning</w:t>
      </w:r>
    </w:p>
    <w:p w14:paraId="4F999055" w14:textId="77777777" w:rsidR="005E23E2" w:rsidRDefault="005E23E2" w:rsidP="005E23E2">
      <w:pPr>
        <w:pStyle w:val="ListParagraph"/>
        <w:numPr>
          <w:ilvl w:val="0"/>
          <w:numId w:val="20"/>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Financial planning for retirement (Four-Legged Stool analogy)</w:t>
      </w:r>
    </w:p>
    <w:p w14:paraId="5142E3F2" w14:textId="77777777" w:rsidR="005E23E2" w:rsidRDefault="005E23E2" w:rsidP="005E23E2">
      <w:pPr>
        <w:pStyle w:val="ListParagraph"/>
        <w:numPr>
          <w:ilvl w:val="0"/>
          <w:numId w:val="20"/>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Impact of retirement on roles and relationships</w:t>
      </w:r>
    </w:p>
    <w:p w14:paraId="0E2F974E" w14:textId="77777777" w:rsidR="005E23E2" w:rsidRDefault="005E23E2" w:rsidP="005E23E2">
      <w:pPr>
        <w:pStyle w:val="ListParagraph"/>
        <w:numPr>
          <w:ilvl w:val="0"/>
          <w:numId w:val="20"/>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Role Theory, Continuity Theory</w:t>
      </w:r>
    </w:p>
    <w:p w14:paraId="52CC3D63" w14:textId="77777777" w:rsidR="005E23E2" w:rsidRPr="00F44189" w:rsidRDefault="005E23E2" w:rsidP="005E23E2">
      <w:pPr>
        <w:pStyle w:val="ListParagraph"/>
        <w:numPr>
          <w:ilvl w:val="0"/>
          <w:numId w:val="20"/>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Timing/ class/ education/ gender differences/ family relationships</w:t>
      </w:r>
    </w:p>
    <w:p w14:paraId="005BE5B2" w14:textId="77777777" w:rsidR="005E23E2" w:rsidRDefault="005E23E2" w:rsidP="005E23E2">
      <w:pPr>
        <w:autoSpaceDE w:val="0"/>
        <w:autoSpaceDN w:val="0"/>
        <w:adjustRightInd w:val="0"/>
        <w:rPr>
          <w:rFonts w:ascii="TimesNewRomanPSMT" w:hAnsi="TimesNewRomanPSMT" w:cs="TimesNewRomanPSMT"/>
          <w:color w:val="000000"/>
        </w:rPr>
      </w:pPr>
      <w:r>
        <w:rPr>
          <w:rFonts w:ascii="Arial" w:hAnsi="Arial" w:cs="Arial"/>
          <w:color w:val="000000"/>
        </w:rPr>
        <w:t>􀁸</w:t>
      </w:r>
      <w:r>
        <w:rPr>
          <w:rFonts w:ascii="SymbolMT" w:hAnsi="SymbolMT" w:cs="SymbolMT"/>
          <w:color w:val="000000"/>
        </w:rPr>
        <w:t xml:space="preserve"> </w:t>
      </w:r>
      <w:r>
        <w:rPr>
          <w:rFonts w:ascii="TimesNewRomanPSMT" w:hAnsi="TimesNewRomanPSMT" w:cs="TimesNewRomanPSMT"/>
          <w:color w:val="000000"/>
        </w:rPr>
        <w:t>Future of retirement</w:t>
      </w:r>
    </w:p>
    <w:p w14:paraId="60879243" w14:textId="77777777" w:rsidR="005E23E2" w:rsidRDefault="005E23E2" w:rsidP="005E23E2">
      <w:pPr>
        <w:pStyle w:val="ListParagraph"/>
        <w:numPr>
          <w:ilvl w:val="0"/>
          <w:numId w:val="21"/>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Shift from “retirement” to “productive aging”</w:t>
      </w:r>
    </w:p>
    <w:p w14:paraId="4C0301D0" w14:textId="77777777" w:rsidR="005E23E2" w:rsidRDefault="005E23E2" w:rsidP="005E23E2">
      <w:pPr>
        <w:pStyle w:val="ListParagraph"/>
        <w:numPr>
          <w:ilvl w:val="0"/>
          <w:numId w:val="21"/>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Age integrated vs. age segregated society</w:t>
      </w:r>
    </w:p>
    <w:p w14:paraId="2A6958E3" w14:textId="77777777" w:rsidR="005E23E2" w:rsidRPr="00F44189" w:rsidRDefault="005E23E2" w:rsidP="005E23E2">
      <w:pPr>
        <w:pStyle w:val="ListParagraph"/>
        <w:numPr>
          <w:ilvl w:val="0"/>
          <w:numId w:val="21"/>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The Age Discrimination in Employment Act</w:t>
      </w:r>
    </w:p>
    <w:p w14:paraId="2683CB84" w14:textId="77777777" w:rsidR="005E23E2" w:rsidRDefault="005E23E2" w:rsidP="005E23E2">
      <w:pPr>
        <w:autoSpaceDE w:val="0"/>
        <w:autoSpaceDN w:val="0"/>
        <w:adjustRightInd w:val="0"/>
        <w:rPr>
          <w:rFonts w:ascii="TimesNewRomanPSMT" w:hAnsi="TimesNewRomanPSMT" w:cs="TimesNewRomanPSMT"/>
          <w:color w:val="000000"/>
        </w:rPr>
      </w:pPr>
      <w:r>
        <w:rPr>
          <w:rFonts w:ascii="Arial" w:hAnsi="Arial" w:cs="Arial"/>
          <w:color w:val="000000"/>
        </w:rPr>
        <w:t>􀁸</w:t>
      </w:r>
      <w:r>
        <w:rPr>
          <w:rFonts w:ascii="SymbolMT" w:hAnsi="SymbolMT" w:cs="SymbolMT"/>
          <w:color w:val="000000"/>
        </w:rPr>
        <w:t xml:space="preserve"> </w:t>
      </w:r>
      <w:r>
        <w:rPr>
          <w:rFonts w:ascii="TimesNewRomanPSMT" w:hAnsi="TimesNewRomanPSMT" w:cs="TimesNewRomanPSMT"/>
          <w:color w:val="000000"/>
        </w:rPr>
        <w:t>Video: David Walker on CBS 60 Minutes</w:t>
      </w:r>
    </w:p>
    <w:p w14:paraId="292352A2" w14:textId="77777777" w:rsidR="005E23E2" w:rsidRDefault="005203FF" w:rsidP="005E23E2">
      <w:pPr>
        <w:autoSpaceDE w:val="0"/>
        <w:autoSpaceDN w:val="0"/>
        <w:adjustRightInd w:val="0"/>
        <w:rPr>
          <w:rFonts w:ascii="TimesNewRomanPS-BoldMT" w:hAnsi="TimesNewRomanPS-BoldMT" w:cs="TimesNewRomanPS-BoldMT"/>
          <w:b/>
          <w:bCs/>
          <w:color w:val="0000FF"/>
        </w:rPr>
      </w:pPr>
      <w:hyperlink r:id="rId11" w:history="1">
        <w:r w:rsidR="005E23E2" w:rsidRPr="00D00884">
          <w:rPr>
            <w:rStyle w:val="Hyperlink"/>
            <w:rFonts w:ascii="TimesNewRomanPS-BoldMT" w:hAnsi="TimesNewRomanPS-BoldMT" w:cs="TimesNewRomanPS-BoldMT"/>
            <w:b/>
            <w:bCs/>
          </w:rPr>
          <w:t>http://video.google.com/videoplay?docid=-7461407498377956300#</w:t>
        </w:r>
      </w:hyperlink>
    </w:p>
    <w:p w14:paraId="4B25D5DC" w14:textId="77777777" w:rsidR="005E23E2" w:rsidRPr="0053197D" w:rsidRDefault="005E23E2" w:rsidP="005E23E2">
      <w:pPr>
        <w:autoSpaceDE w:val="0"/>
        <w:autoSpaceDN w:val="0"/>
        <w:adjustRightInd w:val="0"/>
        <w:rPr>
          <w:rFonts w:ascii="TimesNewRomanPSMT" w:hAnsi="TimesNewRomanPSMT" w:cs="TimesNewRomanPSMT"/>
          <w:color w:val="000000"/>
        </w:rPr>
      </w:pPr>
      <w:r w:rsidRPr="0053197D">
        <w:rPr>
          <w:rFonts w:ascii="TimesNewRomanPSMT" w:hAnsi="TimesNewRomanPSMT" w:cs="TimesNewRomanPSMT"/>
          <w:b/>
          <w:color w:val="000000"/>
        </w:rPr>
        <w:t>Lab:</w:t>
      </w:r>
      <w:r>
        <w:rPr>
          <w:rFonts w:ascii="TimesNewRomanPSMT" w:hAnsi="TimesNewRomanPSMT" w:cs="TimesNewRomanPSMT"/>
          <w:color w:val="000000"/>
        </w:rPr>
        <w:t xml:space="preserve"> Class project (multiple weeks) brain storming new assistive </w:t>
      </w:r>
      <w:proofErr w:type="spellStart"/>
      <w:r>
        <w:rPr>
          <w:rFonts w:ascii="TimesNewRomanPSMT" w:hAnsi="TimesNewRomanPSMT" w:cs="TimesNewRomanPSMT"/>
          <w:color w:val="000000"/>
        </w:rPr>
        <w:t>tehnologies</w:t>
      </w:r>
      <w:proofErr w:type="spellEnd"/>
    </w:p>
    <w:p w14:paraId="058A3DEE"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12:</w:t>
      </w:r>
    </w:p>
    <w:p w14:paraId="2376813F"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Caring for Aging Parents</w:t>
      </w:r>
    </w:p>
    <w:p w14:paraId="144900B1" w14:textId="77777777" w:rsidR="005E23E2"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Types of caregivers</w:t>
      </w:r>
    </w:p>
    <w:p w14:paraId="4FAC3F9F" w14:textId="77777777" w:rsidR="005E23E2" w:rsidRDefault="005E23E2" w:rsidP="005E23E2">
      <w:pPr>
        <w:pStyle w:val="ListParagraph"/>
        <w:numPr>
          <w:ilvl w:val="0"/>
          <w:numId w:val="22"/>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Caregiving Support Services</w:t>
      </w:r>
    </w:p>
    <w:p w14:paraId="1E118EE1" w14:textId="77777777" w:rsidR="005E23E2" w:rsidRDefault="005E23E2" w:rsidP="005E23E2">
      <w:pPr>
        <w:pStyle w:val="ListParagraph"/>
        <w:numPr>
          <w:ilvl w:val="0"/>
          <w:numId w:val="22"/>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The Inner Circle/ Sharing the Care with Sibling</w:t>
      </w:r>
    </w:p>
    <w:p w14:paraId="22A31898" w14:textId="77777777" w:rsidR="005E23E2" w:rsidRDefault="005E23E2" w:rsidP="005E23E2">
      <w:pPr>
        <w:pStyle w:val="ListParagraph"/>
        <w:numPr>
          <w:ilvl w:val="0"/>
          <w:numId w:val="22"/>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The Eden Alternative (nursing homes)</w:t>
      </w:r>
    </w:p>
    <w:p w14:paraId="65F3444D" w14:textId="77777777" w:rsidR="005E23E2" w:rsidRPr="00F44189" w:rsidRDefault="005E23E2" w:rsidP="005E23E2">
      <w:pPr>
        <w:pStyle w:val="ListParagraph"/>
        <w:numPr>
          <w:ilvl w:val="0"/>
          <w:numId w:val="22"/>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Sandwich generation</w:t>
      </w:r>
    </w:p>
    <w:p w14:paraId="409029F2" w14:textId="77777777" w:rsidR="005E23E2" w:rsidRDefault="005E23E2" w:rsidP="005E23E2">
      <w:pPr>
        <w:autoSpaceDE w:val="0"/>
        <w:autoSpaceDN w:val="0"/>
        <w:adjustRightInd w:val="0"/>
        <w:rPr>
          <w:rFonts w:ascii="TimesNewRomanPSMT" w:hAnsi="TimesNewRomanPSMT" w:cs="TimesNewRomanPSMT"/>
          <w:color w:val="000000"/>
        </w:rPr>
      </w:pPr>
      <w:r>
        <w:rPr>
          <w:rFonts w:ascii="Arial" w:hAnsi="Arial" w:cs="Arial"/>
          <w:color w:val="000000"/>
        </w:rPr>
        <w:t>􀁸</w:t>
      </w:r>
      <w:r>
        <w:rPr>
          <w:rFonts w:ascii="SymbolMT" w:hAnsi="SymbolMT" w:cs="SymbolMT"/>
          <w:color w:val="000000"/>
        </w:rPr>
        <w:t xml:space="preserve"> </w:t>
      </w:r>
      <w:r>
        <w:rPr>
          <w:rFonts w:ascii="TimesNewRomanPSMT" w:hAnsi="TimesNewRomanPSMT" w:cs="TimesNewRomanPSMT"/>
          <w:color w:val="000000"/>
        </w:rPr>
        <w:t>Video: And Thou Shalt Honor”</w:t>
      </w:r>
    </w:p>
    <w:p w14:paraId="75A5F8EF" w14:textId="77777777" w:rsidR="005E23E2" w:rsidRDefault="005E23E2" w:rsidP="005E23E2">
      <w:pPr>
        <w:autoSpaceDE w:val="0"/>
        <w:autoSpaceDN w:val="0"/>
        <w:adjustRightInd w:val="0"/>
        <w:rPr>
          <w:rFonts w:ascii="TimesNewRomanPSMT" w:hAnsi="TimesNewRomanPSMT" w:cs="TimesNewRomanPSMT"/>
          <w:color w:val="0000FF"/>
        </w:rPr>
      </w:pPr>
      <w:r>
        <w:rPr>
          <w:rFonts w:ascii="TimesNewRomanPSMT" w:hAnsi="TimesNewRomanPSMT" w:cs="TimesNewRomanPSMT"/>
          <w:color w:val="0000FF"/>
        </w:rPr>
        <w:t>http://www.youtube.com/watch?v=CmZ1dOgMZk8</w:t>
      </w:r>
    </w:p>
    <w:p w14:paraId="7B4BE8B9" w14:textId="77777777" w:rsidR="005E23E2" w:rsidRDefault="005E23E2" w:rsidP="005E23E2">
      <w:pPr>
        <w:autoSpaceDE w:val="0"/>
        <w:autoSpaceDN w:val="0"/>
        <w:adjustRightInd w:val="0"/>
        <w:rPr>
          <w:rFonts w:ascii="TimesNewRomanPSMT" w:hAnsi="TimesNewRomanPSMT" w:cs="TimesNewRomanPSMT"/>
          <w:color w:val="0000FF"/>
          <w:sz w:val="18"/>
          <w:szCs w:val="18"/>
        </w:rPr>
      </w:pPr>
      <w:r>
        <w:rPr>
          <w:rFonts w:ascii="TimesNewRomanPSMT" w:hAnsi="TimesNewRomanPSMT" w:cs="TimesNewRomanPSMT"/>
          <w:color w:val="0000FF"/>
          <w:sz w:val="18"/>
          <w:szCs w:val="18"/>
        </w:rPr>
        <w:t>http://www.youtube.com/watch?v=AKSvQa29gvQ&amp;mode=related&amp;search</w:t>
      </w:r>
    </w:p>
    <w:p w14:paraId="2A2C03CF" w14:textId="77777777" w:rsidR="005E23E2" w:rsidRDefault="005E23E2" w:rsidP="005E23E2">
      <w:pPr>
        <w:autoSpaceDE w:val="0"/>
        <w:autoSpaceDN w:val="0"/>
        <w:adjustRightInd w:val="0"/>
        <w:rPr>
          <w:rFonts w:ascii="TimesNewRomanPSMT" w:hAnsi="TimesNewRomanPSMT" w:cs="TimesNewRomanPSMT"/>
          <w:color w:val="000000"/>
        </w:rPr>
      </w:pPr>
      <w:r>
        <w:rPr>
          <w:rFonts w:ascii="Arial" w:hAnsi="Arial" w:cs="Arial"/>
          <w:color w:val="000000"/>
        </w:rPr>
        <w:t>􀁸</w:t>
      </w:r>
      <w:r>
        <w:rPr>
          <w:rFonts w:ascii="SymbolMT" w:hAnsi="SymbolMT" w:cs="SymbolMT"/>
          <w:color w:val="000000"/>
        </w:rPr>
        <w:t xml:space="preserve"> </w:t>
      </w:r>
      <w:r>
        <w:rPr>
          <w:rFonts w:ascii="TimesNewRomanPSMT" w:hAnsi="TimesNewRomanPSMT" w:cs="TimesNewRomanPSMT"/>
          <w:color w:val="000000"/>
        </w:rPr>
        <w:t xml:space="preserve">Video: Burnout </w:t>
      </w:r>
      <w:proofErr w:type="gramStart"/>
      <w:r>
        <w:rPr>
          <w:rFonts w:ascii="TimesNewRomanPSMT" w:hAnsi="TimesNewRomanPSMT" w:cs="TimesNewRomanPSMT"/>
          <w:color w:val="000000"/>
        </w:rPr>
        <w:t>Among</w:t>
      </w:r>
      <w:proofErr w:type="gramEnd"/>
      <w:r>
        <w:rPr>
          <w:rFonts w:ascii="TimesNewRomanPSMT" w:hAnsi="TimesNewRomanPSMT" w:cs="TimesNewRomanPSMT"/>
          <w:color w:val="000000"/>
        </w:rPr>
        <w:t xml:space="preserve"> Caregivers</w:t>
      </w:r>
    </w:p>
    <w:p w14:paraId="759AE6C0" w14:textId="77777777" w:rsidR="005E23E2" w:rsidRDefault="005203FF" w:rsidP="005E23E2">
      <w:pPr>
        <w:autoSpaceDE w:val="0"/>
        <w:autoSpaceDN w:val="0"/>
        <w:adjustRightInd w:val="0"/>
        <w:rPr>
          <w:rFonts w:ascii="TimesNewRomanPSMT" w:hAnsi="TimesNewRomanPSMT" w:cs="TimesNewRomanPSMT"/>
          <w:color w:val="0000FF"/>
        </w:rPr>
      </w:pPr>
      <w:hyperlink r:id="rId12" w:history="1">
        <w:r w:rsidR="005E23E2" w:rsidRPr="00D00884">
          <w:rPr>
            <w:rStyle w:val="Hyperlink"/>
            <w:rFonts w:ascii="TimesNewRomanPSMT" w:hAnsi="TimesNewRomanPSMT" w:cs="TimesNewRomanPSMT"/>
          </w:rPr>
          <w:t>http://www.youtube.com/watch?v=NO7by5lYnXs</w:t>
        </w:r>
      </w:hyperlink>
    </w:p>
    <w:p w14:paraId="529349B0" w14:textId="77777777" w:rsidR="005E23E2" w:rsidRPr="0053197D"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Lab: Class project (multiple weeks) brain storming new assistive </w:t>
      </w:r>
      <w:proofErr w:type="spellStart"/>
      <w:r>
        <w:rPr>
          <w:rFonts w:ascii="TimesNewRomanPSMT" w:hAnsi="TimesNewRomanPSMT" w:cs="TimesNewRomanPSMT"/>
          <w:color w:val="000000"/>
        </w:rPr>
        <w:t>tehnologies</w:t>
      </w:r>
      <w:proofErr w:type="spellEnd"/>
    </w:p>
    <w:p w14:paraId="777EBB2D"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13:</w:t>
      </w:r>
    </w:p>
    <w:p w14:paraId="53DFB02C"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The Experience of Dying</w:t>
      </w:r>
    </w:p>
    <w:p w14:paraId="47766785" w14:textId="77777777" w:rsidR="005E23E2" w:rsidRDefault="005E23E2" w:rsidP="005E23E2">
      <w:pPr>
        <w:pStyle w:val="ListParagraph"/>
        <w:numPr>
          <w:ilvl w:val="0"/>
          <w:numId w:val="23"/>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Dying Process / Care of the Dying</w:t>
      </w:r>
    </w:p>
    <w:p w14:paraId="246E237F" w14:textId="77777777" w:rsidR="005E23E2" w:rsidRDefault="005E23E2" w:rsidP="005E23E2">
      <w:pPr>
        <w:pStyle w:val="ListParagraph"/>
        <w:numPr>
          <w:ilvl w:val="0"/>
          <w:numId w:val="23"/>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Death as Loss- Grieving and Going On</w:t>
      </w:r>
    </w:p>
    <w:p w14:paraId="3054923C" w14:textId="77777777" w:rsidR="005E23E2" w:rsidRDefault="005E23E2" w:rsidP="005E23E2">
      <w:pPr>
        <w:pStyle w:val="ListParagraph"/>
        <w:numPr>
          <w:ilvl w:val="0"/>
          <w:numId w:val="23"/>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Ethical &amp; legal issues</w:t>
      </w:r>
    </w:p>
    <w:p w14:paraId="377ACC22" w14:textId="77777777" w:rsidR="005E23E2" w:rsidRDefault="005E23E2" w:rsidP="005E23E2">
      <w:pPr>
        <w:pStyle w:val="ListParagraph"/>
        <w:numPr>
          <w:ilvl w:val="0"/>
          <w:numId w:val="23"/>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Preventing Late Life Suicide</w:t>
      </w:r>
    </w:p>
    <w:p w14:paraId="7CF60100" w14:textId="77777777" w:rsidR="005E23E2" w:rsidRPr="00F44189" w:rsidRDefault="005E23E2" w:rsidP="005E23E2">
      <w:pPr>
        <w:pStyle w:val="ListParagraph"/>
        <w:numPr>
          <w:ilvl w:val="0"/>
          <w:numId w:val="23"/>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5 wishes</w:t>
      </w:r>
    </w:p>
    <w:p w14:paraId="0491563D"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Arial" w:hAnsi="Arial" w:cs="Arial"/>
          <w:color w:val="000000"/>
        </w:rPr>
        <w:t>􀁸</w:t>
      </w:r>
      <w:r>
        <w:rPr>
          <w:rFonts w:ascii="SymbolMT" w:hAnsi="SymbolMT" w:cs="SymbolMT"/>
          <w:color w:val="000000"/>
        </w:rPr>
        <w:t xml:space="preserve"> </w:t>
      </w:r>
      <w:r>
        <w:rPr>
          <w:rFonts w:ascii="TimesNewRomanPS-BoldMT" w:hAnsi="TimesNewRomanPS-BoldMT" w:cs="TimesNewRomanPS-BoldMT"/>
          <w:b/>
          <w:bCs/>
          <w:color w:val="000000"/>
        </w:rPr>
        <w:t>Leading Cause of Death Among older Adults</w:t>
      </w:r>
    </w:p>
    <w:p w14:paraId="56A611BD" w14:textId="77777777" w:rsidR="005E23E2" w:rsidRDefault="005E23E2" w:rsidP="005E23E2">
      <w:pPr>
        <w:pStyle w:val="ListParagraph"/>
        <w:numPr>
          <w:ilvl w:val="0"/>
          <w:numId w:val="24"/>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Fall &amp; Fall Prevention / Video</w:t>
      </w:r>
    </w:p>
    <w:p w14:paraId="3C03669D" w14:textId="77777777" w:rsidR="005E23E2" w:rsidRPr="00F44189" w:rsidRDefault="005E23E2" w:rsidP="005E23E2">
      <w:pPr>
        <w:pStyle w:val="ListParagraph"/>
        <w:numPr>
          <w:ilvl w:val="0"/>
          <w:numId w:val="24"/>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Tobacco Use: Single most Preventable Cause of Death &amp; Disease</w:t>
      </w:r>
    </w:p>
    <w:p w14:paraId="69845E8A" w14:textId="77777777" w:rsidR="005E23E2" w:rsidRPr="00F44189"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 Suicide</w:t>
      </w:r>
    </w:p>
    <w:p w14:paraId="162BB53E"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14:</w:t>
      </w:r>
    </w:p>
    <w:p w14:paraId="25D4CE96"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Legal and Ethical Issues</w:t>
      </w:r>
    </w:p>
    <w:p w14:paraId="700619C5"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Power of Attorney</w:t>
      </w:r>
    </w:p>
    <w:p w14:paraId="35178D22" w14:textId="77777777" w:rsidR="005E23E2" w:rsidRDefault="005E23E2" w:rsidP="005E23E2">
      <w:pPr>
        <w:pStyle w:val="ListParagraph"/>
        <w:numPr>
          <w:ilvl w:val="0"/>
          <w:numId w:val="25"/>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Conventional/ durable</w:t>
      </w:r>
    </w:p>
    <w:p w14:paraId="638E20D9" w14:textId="77777777" w:rsidR="005E23E2" w:rsidRDefault="005E23E2" w:rsidP="005E23E2">
      <w:pPr>
        <w:pStyle w:val="ListParagraph"/>
        <w:numPr>
          <w:ilvl w:val="0"/>
          <w:numId w:val="25"/>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Living trust/ living will/advance healthcare directive</w:t>
      </w:r>
    </w:p>
    <w:p w14:paraId="5E8F1A51" w14:textId="77777777" w:rsidR="005E23E2" w:rsidRDefault="005E23E2" w:rsidP="005E23E2">
      <w:pPr>
        <w:pStyle w:val="ListParagraph"/>
        <w:numPr>
          <w:ilvl w:val="0"/>
          <w:numId w:val="25"/>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Consumer &amp; financial fraud</w:t>
      </w:r>
    </w:p>
    <w:p w14:paraId="32F18E70" w14:textId="77777777" w:rsidR="005E23E2" w:rsidRDefault="005E23E2" w:rsidP="005E23E2">
      <w:pPr>
        <w:pStyle w:val="ListParagraph"/>
        <w:numPr>
          <w:ilvl w:val="0"/>
          <w:numId w:val="25"/>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Most common types of problems for seniors</w:t>
      </w:r>
    </w:p>
    <w:p w14:paraId="77F21F93" w14:textId="77777777" w:rsidR="005E23E2" w:rsidRPr="00F44189" w:rsidRDefault="005E23E2" w:rsidP="005E23E2">
      <w:pPr>
        <w:pStyle w:val="ListParagraph"/>
        <w:numPr>
          <w:ilvl w:val="0"/>
          <w:numId w:val="25"/>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Health Insurance Counseling and Advocacy Program (HICAP)</w:t>
      </w:r>
    </w:p>
    <w:p w14:paraId="1EB22FC8"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Public policy Issues in Aging</w:t>
      </w:r>
    </w:p>
    <w:p w14:paraId="34DFDC5B"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Older American Acts</w:t>
      </w:r>
    </w:p>
    <w:p w14:paraId="0B155A97" w14:textId="77777777" w:rsidR="005E23E2" w:rsidRDefault="005E23E2" w:rsidP="005E23E2">
      <w:pPr>
        <w:pStyle w:val="ListParagraph"/>
        <w:numPr>
          <w:ilvl w:val="0"/>
          <w:numId w:val="26"/>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Entitlement programs for the aged</w:t>
      </w:r>
    </w:p>
    <w:p w14:paraId="4D4109ED" w14:textId="77777777" w:rsidR="005E23E2" w:rsidRPr="00F44189" w:rsidRDefault="005E23E2" w:rsidP="005E23E2">
      <w:pPr>
        <w:pStyle w:val="ListParagraph"/>
        <w:numPr>
          <w:ilvl w:val="0"/>
          <w:numId w:val="26"/>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Structural lag and policy</w:t>
      </w:r>
    </w:p>
    <w:p w14:paraId="5326B658"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Arial" w:hAnsi="Arial" w:cs="Arial"/>
          <w:color w:val="000081"/>
        </w:rPr>
        <w:t>􀁸</w:t>
      </w:r>
      <w:r>
        <w:rPr>
          <w:rFonts w:ascii="SymbolMT" w:hAnsi="SymbolMT" w:cs="SymbolMT"/>
          <w:color w:val="000081"/>
        </w:rPr>
        <w:t xml:space="preserve"> </w:t>
      </w:r>
      <w:r>
        <w:rPr>
          <w:rFonts w:ascii="TimesNewRomanPS-BoldMT" w:hAnsi="TimesNewRomanPS-BoldMT" w:cs="TimesNewRomanPS-BoldMT"/>
          <w:b/>
          <w:bCs/>
          <w:color w:val="000000"/>
        </w:rPr>
        <w:t>White House Conferences on Aging (</w:t>
      </w:r>
      <w:proofErr w:type="spellStart"/>
      <w:r>
        <w:rPr>
          <w:rFonts w:ascii="TimesNewRomanPS-BoldMT" w:hAnsi="TimesNewRomanPS-BoldMT" w:cs="TimesNewRomanPS-BoldMT"/>
          <w:b/>
          <w:bCs/>
          <w:color w:val="000000"/>
        </w:rPr>
        <w:t>WHCoA</w:t>
      </w:r>
      <w:proofErr w:type="spellEnd"/>
      <w:r>
        <w:rPr>
          <w:rFonts w:ascii="TimesNewRomanPS-BoldMT" w:hAnsi="TimesNewRomanPS-BoldMT" w:cs="TimesNewRomanPS-BoldMT"/>
          <w:b/>
          <w:bCs/>
          <w:color w:val="000000"/>
        </w:rPr>
        <w:t>)</w:t>
      </w:r>
    </w:p>
    <w:p w14:paraId="0F2E215E" w14:textId="77777777" w:rsidR="005E23E2" w:rsidRDefault="005E23E2" w:rsidP="005E23E2">
      <w:pPr>
        <w:pStyle w:val="ListParagraph"/>
        <w:numPr>
          <w:ilvl w:val="0"/>
          <w:numId w:val="27"/>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 xml:space="preserve">2015 </w:t>
      </w:r>
      <w:proofErr w:type="spellStart"/>
      <w:r w:rsidRPr="00F44189">
        <w:rPr>
          <w:rFonts w:ascii="TimesNewRomanPSMT" w:hAnsi="TimesNewRomanPSMT" w:cs="TimesNewRomanPSMT"/>
          <w:color w:val="000000"/>
          <w:sz w:val="22"/>
          <w:szCs w:val="22"/>
        </w:rPr>
        <w:t>WHCoA</w:t>
      </w:r>
      <w:proofErr w:type="spellEnd"/>
    </w:p>
    <w:p w14:paraId="77C2CCFD" w14:textId="77777777" w:rsidR="005E23E2" w:rsidRDefault="005E23E2" w:rsidP="005E23E2">
      <w:pPr>
        <w:pStyle w:val="ListParagraph"/>
        <w:numPr>
          <w:ilvl w:val="0"/>
          <w:numId w:val="27"/>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5 Top Resolutions</w:t>
      </w:r>
    </w:p>
    <w:p w14:paraId="073F0ECF" w14:textId="77777777" w:rsidR="005E23E2" w:rsidRPr="0053197D" w:rsidRDefault="005E23E2" w:rsidP="005E23E2">
      <w:pPr>
        <w:autoSpaceDE w:val="0"/>
        <w:autoSpaceDN w:val="0"/>
        <w:adjustRightInd w:val="0"/>
        <w:rPr>
          <w:rFonts w:ascii="TimesNewRomanPSMT" w:hAnsi="TimesNewRomanPSMT" w:cs="TimesNewRomanPSMT"/>
          <w:color w:val="000000"/>
        </w:rPr>
      </w:pPr>
      <w:r w:rsidRPr="002C42CF">
        <w:rPr>
          <w:rFonts w:ascii="TimesNewRomanPSMT" w:hAnsi="TimesNewRomanPSMT" w:cs="TimesNewRomanPSMT"/>
          <w:b/>
          <w:color w:val="000000"/>
        </w:rPr>
        <w:t>Lab</w:t>
      </w:r>
      <w:r>
        <w:rPr>
          <w:rFonts w:ascii="TimesNewRomanPSMT" w:hAnsi="TimesNewRomanPSMT" w:cs="TimesNewRomanPSMT"/>
          <w:color w:val="000000"/>
        </w:rPr>
        <w:t>: Class Project Presentations</w:t>
      </w:r>
    </w:p>
    <w:p w14:paraId="1927C948" w14:textId="77777777" w:rsidR="005E23E2" w:rsidRPr="00F44189"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15:</w:t>
      </w:r>
      <w:r>
        <w:rPr>
          <w:rFonts w:ascii="TimesNewRomanPS-BoldMT" w:hAnsi="TimesNewRomanPS-BoldMT" w:cs="TimesNewRomanPS-BoldMT"/>
          <w:b/>
          <w:bCs/>
          <w:color w:val="FF0000"/>
        </w:rPr>
        <w:t xml:space="preserve"> </w:t>
      </w:r>
      <w:r>
        <w:rPr>
          <w:rFonts w:ascii="TimesNewRomanPS-BoldMT" w:hAnsi="TimesNewRomanPS-BoldMT" w:cs="TimesNewRomanPS-BoldMT"/>
          <w:b/>
          <w:bCs/>
          <w:color w:val="000000"/>
        </w:rPr>
        <w:t>Final Exam</w:t>
      </w:r>
    </w:p>
    <w:p w14:paraId="26619DD5" w14:textId="77777777" w:rsidR="005E23E2" w:rsidRDefault="005E23E2" w:rsidP="005E23E2">
      <w:pPr>
        <w:autoSpaceDE w:val="0"/>
        <w:autoSpaceDN w:val="0"/>
        <w:adjustRightInd w:val="0"/>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Recommended READING LIST</w:t>
      </w:r>
    </w:p>
    <w:p w14:paraId="09F0C395" w14:textId="77777777" w:rsidR="005E23E2" w:rsidRPr="00D41155" w:rsidRDefault="005E23E2" w:rsidP="005E23E2">
      <w:pPr>
        <w:pStyle w:val="ListParagraph"/>
        <w:numPr>
          <w:ilvl w:val="0"/>
          <w:numId w:val="28"/>
        </w:numPr>
        <w:autoSpaceDE w:val="0"/>
        <w:autoSpaceDN w:val="0"/>
        <w:adjustRightInd w:val="0"/>
        <w:rPr>
          <w:rFonts w:ascii="TimesNewRomanPSMT" w:hAnsi="TimesNewRomanPSMT" w:cs="TimesNewRomanPSMT"/>
          <w:color w:val="000000"/>
          <w:szCs w:val="24"/>
        </w:rPr>
      </w:pPr>
      <w:r w:rsidRPr="00D41155">
        <w:rPr>
          <w:rFonts w:ascii="TimesNewRomanPSMT" w:hAnsi="TimesNewRomanPSMT" w:cs="TimesNewRomanPSMT"/>
          <w:color w:val="000000"/>
          <w:szCs w:val="24"/>
        </w:rPr>
        <w:t>Garrett, D. 2012. New Insights in Aging: 500 words at a time (Volume 1)</w:t>
      </w:r>
    </w:p>
    <w:p w14:paraId="748BDE61" w14:textId="77777777" w:rsidR="005E23E2" w:rsidRDefault="005E23E2" w:rsidP="005E23E2">
      <w:pPr>
        <w:autoSpaceDE w:val="0"/>
        <w:autoSpaceDN w:val="0"/>
        <w:adjustRightInd w:val="0"/>
        <w:rPr>
          <w:rFonts w:ascii="TimesNewRomanPSMT" w:hAnsi="TimesNewRomanPSMT" w:cs="TimesNewRomanPSMT"/>
          <w:color w:val="0000FF"/>
          <w:szCs w:val="24"/>
        </w:rPr>
      </w:pPr>
      <w:r>
        <w:rPr>
          <w:rFonts w:ascii="TimesNewRomanPSMT" w:hAnsi="TimesNewRomanPSMT" w:cs="TimesNewRomanPSMT"/>
          <w:color w:val="0000FF"/>
          <w:szCs w:val="24"/>
        </w:rPr>
        <w:t>http://www.amazon.com/New-Insights-Aging-words-Volume/dp/1470040999</w:t>
      </w:r>
    </w:p>
    <w:p w14:paraId="34DF125F" w14:textId="77777777" w:rsidR="005E23E2" w:rsidRDefault="005E23E2" w:rsidP="005E23E2">
      <w:pPr>
        <w:autoSpaceDE w:val="0"/>
        <w:autoSpaceDN w:val="0"/>
        <w:adjustRightInd w:val="0"/>
        <w:rPr>
          <w:rFonts w:ascii="TimesNewRomanPSMT" w:hAnsi="TimesNewRomanPSMT" w:cs="TimesNewRomanPSMT"/>
          <w:color w:val="0000FF"/>
          <w:szCs w:val="24"/>
        </w:rPr>
      </w:pPr>
      <w:proofErr w:type="gramStart"/>
      <w:r>
        <w:rPr>
          <w:rFonts w:ascii="TimesNewRomanPSMT" w:hAnsi="TimesNewRomanPSMT" w:cs="TimesNewRomanPSMT"/>
          <w:color w:val="000000"/>
          <w:szCs w:val="24"/>
        </w:rPr>
        <w:t>or</w:t>
      </w:r>
      <w:proofErr w:type="gramEnd"/>
      <w:r>
        <w:rPr>
          <w:rFonts w:ascii="TimesNewRomanPSMT" w:hAnsi="TimesNewRomanPSMT" w:cs="TimesNewRomanPSMT"/>
          <w:color w:val="000000"/>
          <w:szCs w:val="24"/>
        </w:rPr>
        <w:t xml:space="preserve"> </w:t>
      </w:r>
      <w:hyperlink r:id="rId13" w:history="1">
        <w:r w:rsidRPr="003C5B90">
          <w:rPr>
            <w:rStyle w:val="Hyperlink"/>
            <w:rFonts w:ascii="TimesNewRomanPSMT" w:hAnsi="TimesNewRomanPSMT" w:cs="TimesNewRomanPSMT"/>
            <w:szCs w:val="24"/>
          </w:rPr>
          <w:t>https://www.createspace.com/3784458</w:t>
        </w:r>
      </w:hyperlink>
    </w:p>
    <w:p w14:paraId="6CD085F9" w14:textId="77777777" w:rsidR="005E23E2" w:rsidRPr="00D41155" w:rsidRDefault="005E23E2" w:rsidP="005E23E2">
      <w:pPr>
        <w:pStyle w:val="ListParagraph"/>
        <w:numPr>
          <w:ilvl w:val="0"/>
          <w:numId w:val="28"/>
        </w:numPr>
        <w:autoSpaceDE w:val="0"/>
        <w:autoSpaceDN w:val="0"/>
        <w:adjustRightInd w:val="0"/>
        <w:rPr>
          <w:rFonts w:ascii="TimesNewRomanPSMT" w:hAnsi="TimesNewRomanPSMT" w:cs="TimesNewRomanPSMT"/>
          <w:color w:val="0000FF"/>
          <w:szCs w:val="24"/>
        </w:rPr>
      </w:pPr>
      <w:r w:rsidRPr="00D41155">
        <w:rPr>
          <w:rFonts w:ascii="TimesNewRomanPSMT" w:hAnsi="TimesNewRomanPSMT" w:cs="TimesNewRomanPSMT"/>
          <w:color w:val="000000"/>
          <w:szCs w:val="24"/>
        </w:rPr>
        <w:t xml:space="preserve">Arnett, Dixon and Chan, </w:t>
      </w:r>
      <w:proofErr w:type="spellStart"/>
      <w:r w:rsidRPr="00D41155">
        <w:rPr>
          <w:rFonts w:ascii="TimesNewRomanPSMT" w:hAnsi="TimesNewRomanPSMT" w:cs="TimesNewRomanPSMT"/>
          <w:color w:val="000000"/>
          <w:szCs w:val="24"/>
        </w:rPr>
        <w:t>Wende</w:t>
      </w:r>
      <w:proofErr w:type="spellEnd"/>
      <w:r w:rsidRPr="00D41155">
        <w:rPr>
          <w:rFonts w:ascii="TimesNewRomanPSMT" w:hAnsi="TimesNewRomanPSMT" w:cs="TimesNewRomanPSMT"/>
          <w:color w:val="000000"/>
          <w:szCs w:val="24"/>
        </w:rPr>
        <w:t xml:space="preserve"> Dawson, </w:t>
      </w:r>
      <w:proofErr w:type="gramStart"/>
      <w:r w:rsidRPr="00D41155">
        <w:rPr>
          <w:rFonts w:ascii="TimesNewRomanPS-ItalicMT" w:hAnsi="TimesNewRomanPS-ItalicMT" w:cs="TimesNewRomanPS-ItalicMT"/>
          <w:i/>
          <w:iCs/>
          <w:color w:val="000000"/>
          <w:szCs w:val="24"/>
        </w:rPr>
        <w:t>The</w:t>
      </w:r>
      <w:proofErr w:type="gramEnd"/>
      <w:r w:rsidRPr="00D41155">
        <w:rPr>
          <w:rFonts w:ascii="TimesNewRomanPS-ItalicMT" w:hAnsi="TimesNewRomanPS-ItalicMT" w:cs="TimesNewRomanPS-ItalicMT"/>
          <w:i/>
          <w:iCs/>
          <w:color w:val="000000"/>
          <w:szCs w:val="24"/>
        </w:rPr>
        <w:t xml:space="preserve"> Wisdom To Choose: A Comprehensive Guide</w:t>
      </w:r>
      <w:r>
        <w:rPr>
          <w:rFonts w:ascii="TimesNewRomanPS-ItalicMT" w:hAnsi="TimesNewRomanPS-ItalicMT" w:cs="TimesNewRomanPS-ItalicMT"/>
          <w:i/>
          <w:iCs/>
          <w:color w:val="000000"/>
          <w:szCs w:val="24"/>
        </w:rPr>
        <w:t xml:space="preserve"> </w:t>
      </w:r>
      <w:r w:rsidRPr="00D41155">
        <w:rPr>
          <w:rFonts w:ascii="TimesNewRomanPS-ItalicMT" w:hAnsi="TimesNewRomanPS-ItalicMT" w:cs="TimesNewRomanPS-ItalicMT"/>
          <w:i/>
          <w:iCs/>
          <w:color w:val="000000"/>
          <w:szCs w:val="24"/>
        </w:rPr>
        <w:t xml:space="preserve">to Health and Independence for Elders. </w:t>
      </w:r>
      <w:r w:rsidRPr="00D41155">
        <w:rPr>
          <w:rFonts w:ascii="TimesNewRomanPSMT" w:hAnsi="TimesNewRomanPSMT" w:cs="TimesNewRomanPSMT"/>
          <w:color w:val="000000"/>
          <w:szCs w:val="24"/>
        </w:rPr>
        <w:t>Northridge, CA: Studio 4 Productions, 2002.</w:t>
      </w:r>
    </w:p>
    <w:p w14:paraId="16B09BE5" w14:textId="77777777" w:rsidR="005E23E2" w:rsidRDefault="005E23E2" w:rsidP="005E23E2">
      <w:pPr>
        <w:pStyle w:val="ListParagraph"/>
        <w:numPr>
          <w:ilvl w:val="0"/>
          <w:numId w:val="28"/>
        </w:numPr>
        <w:autoSpaceDE w:val="0"/>
        <w:autoSpaceDN w:val="0"/>
        <w:adjustRightInd w:val="0"/>
        <w:rPr>
          <w:rFonts w:ascii="TimesNewRomanPSMT" w:hAnsi="TimesNewRomanPSMT" w:cs="TimesNewRomanPSMT"/>
          <w:color w:val="0000FF"/>
          <w:szCs w:val="24"/>
        </w:rPr>
      </w:pPr>
      <w:r w:rsidRPr="00D41155">
        <w:rPr>
          <w:rFonts w:ascii="TimesNewRomanPSMT" w:hAnsi="TimesNewRomanPSMT" w:cs="TimesNewRomanPSMT"/>
          <w:color w:val="000000"/>
          <w:szCs w:val="24"/>
        </w:rPr>
        <w:t xml:space="preserve">Handbook of Theories of Aging: Vern L, </w:t>
      </w:r>
      <w:proofErr w:type="spellStart"/>
      <w:r w:rsidRPr="00D41155">
        <w:rPr>
          <w:rFonts w:ascii="TimesNewRomanPSMT" w:hAnsi="TimesNewRomanPSMT" w:cs="TimesNewRomanPSMT"/>
          <w:color w:val="000000"/>
          <w:szCs w:val="24"/>
        </w:rPr>
        <w:t>Bengtson</w:t>
      </w:r>
      <w:proofErr w:type="spellEnd"/>
      <w:r w:rsidRPr="00D41155">
        <w:rPr>
          <w:rFonts w:ascii="TimesNewRomanPSMT" w:hAnsi="TimesNewRomanPSMT" w:cs="TimesNewRomanPSMT"/>
          <w:color w:val="000000"/>
          <w:szCs w:val="24"/>
        </w:rPr>
        <w:t xml:space="preserve"> and K. Warner </w:t>
      </w:r>
      <w:proofErr w:type="spellStart"/>
      <w:r w:rsidRPr="00D41155">
        <w:rPr>
          <w:rFonts w:ascii="TimesNewRomanPSMT" w:hAnsi="TimesNewRomanPSMT" w:cs="TimesNewRomanPSMT"/>
          <w:color w:val="000000"/>
          <w:szCs w:val="24"/>
        </w:rPr>
        <w:t>Schaie</w:t>
      </w:r>
      <w:proofErr w:type="spellEnd"/>
      <w:r w:rsidRPr="00D41155">
        <w:rPr>
          <w:rFonts w:ascii="TimesNewRomanPSMT" w:hAnsi="TimesNewRomanPSMT" w:cs="TimesNewRomanPSMT"/>
          <w:color w:val="000000"/>
          <w:szCs w:val="24"/>
        </w:rPr>
        <w:t xml:space="preserve">, Editors </w:t>
      </w:r>
      <w:proofErr w:type="gramStart"/>
      <w:r w:rsidRPr="00D41155">
        <w:rPr>
          <w:rFonts w:ascii="TimesNewRomanPSMT" w:hAnsi="TimesNewRomanPSMT" w:cs="TimesNewRomanPSMT"/>
          <w:color w:val="000000"/>
          <w:szCs w:val="24"/>
        </w:rPr>
        <w:t>By</w:t>
      </w:r>
      <w:proofErr w:type="gramEnd"/>
      <w:r w:rsidRPr="00D41155">
        <w:rPr>
          <w:rFonts w:ascii="TimesNewRomanPSMT" w:hAnsi="TimesNewRomanPSMT" w:cs="TimesNewRomanPSMT"/>
          <w:color w:val="000000"/>
          <w:szCs w:val="24"/>
        </w:rPr>
        <w:t xml:space="preserve"> Vern</w:t>
      </w:r>
      <w:r>
        <w:rPr>
          <w:rFonts w:ascii="TimesNewRomanPSMT" w:hAnsi="TimesNewRomanPSMT" w:cs="TimesNewRomanPSMT"/>
          <w:color w:val="000000"/>
          <w:szCs w:val="24"/>
        </w:rPr>
        <w:t xml:space="preserve"> </w:t>
      </w:r>
      <w:proofErr w:type="spellStart"/>
      <w:r w:rsidRPr="00D41155">
        <w:rPr>
          <w:rFonts w:ascii="TimesNewRomanPSMT" w:hAnsi="TimesNewRomanPSMT" w:cs="TimesNewRomanPSMT"/>
          <w:color w:val="000000"/>
          <w:szCs w:val="24"/>
        </w:rPr>
        <w:t>L.Bengtson</w:t>
      </w:r>
      <w:proofErr w:type="spellEnd"/>
      <w:r w:rsidRPr="00D41155">
        <w:rPr>
          <w:rFonts w:ascii="TimesNewRomanPSMT" w:hAnsi="TimesNewRomanPSMT" w:cs="TimesNewRomanPSMT"/>
          <w:color w:val="000000"/>
          <w:szCs w:val="24"/>
        </w:rPr>
        <w:t xml:space="preserve">, Klaus Warner </w:t>
      </w:r>
      <w:proofErr w:type="spellStart"/>
      <w:r w:rsidRPr="00D41155">
        <w:rPr>
          <w:rFonts w:ascii="TimesNewRomanPSMT" w:hAnsi="TimesNewRomanPSMT" w:cs="TimesNewRomanPSMT"/>
          <w:color w:val="000000"/>
          <w:szCs w:val="24"/>
        </w:rPr>
        <w:t>Schaie</w:t>
      </w:r>
      <w:proofErr w:type="spellEnd"/>
      <w:r w:rsidRPr="00D41155">
        <w:rPr>
          <w:rFonts w:ascii="TimesNewRomanPSMT" w:hAnsi="TimesNewRomanPSMT" w:cs="TimesNewRomanPSMT"/>
          <w:color w:val="000000"/>
          <w:szCs w:val="24"/>
        </w:rPr>
        <w:t>. Springer Publishing Company, 1999</w:t>
      </w:r>
      <w:r>
        <w:rPr>
          <w:rFonts w:ascii="TimesNewRomanPSMT" w:hAnsi="TimesNewRomanPSMT" w:cs="TimesNewRomanPSMT"/>
          <w:color w:val="000000"/>
          <w:szCs w:val="24"/>
        </w:rPr>
        <w:t xml:space="preserve"> </w:t>
      </w:r>
      <w:hyperlink r:id="rId14" w:anchor="PPP1,M1" w:history="1">
        <w:r w:rsidRPr="003C5B90">
          <w:rPr>
            <w:rStyle w:val="Hyperlink"/>
            <w:rFonts w:ascii="TimesNewRomanPSMT" w:hAnsi="TimesNewRomanPSMT" w:cs="TimesNewRomanPSMT"/>
            <w:szCs w:val="24"/>
          </w:rPr>
          <w:t>http://books.google.com/books?id=7qpHuXKsaC0C&amp;pg=PA60&amp;lpg=PA60&amp;dq=Phenomenon+of+Aging&amp;source=web&amp;ots=FPN5Uximu6&amp;sig=IrMeqsV0F72pKN6YQwvrL7aZBoI&amp;hl=en&amp;sa=X&amp;oi=book_result&amp;resnum=2&amp;ct=result#PPP1,M1</w:t>
        </w:r>
      </w:hyperlink>
    </w:p>
    <w:p w14:paraId="10594C2D" w14:textId="77777777" w:rsidR="005E23E2" w:rsidRPr="00D41155" w:rsidRDefault="005E23E2" w:rsidP="005E23E2">
      <w:pPr>
        <w:pStyle w:val="ListParagraph"/>
        <w:numPr>
          <w:ilvl w:val="0"/>
          <w:numId w:val="28"/>
        </w:numPr>
        <w:autoSpaceDE w:val="0"/>
        <w:autoSpaceDN w:val="0"/>
        <w:adjustRightInd w:val="0"/>
        <w:rPr>
          <w:rFonts w:ascii="TimesNewRomanPSMT" w:hAnsi="TimesNewRomanPSMT" w:cs="TimesNewRomanPSMT"/>
          <w:color w:val="0000FF"/>
          <w:szCs w:val="24"/>
        </w:rPr>
      </w:pPr>
      <w:r w:rsidRPr="00D41155">
        <w:rPr>
          <w:rFonts w:ascii="TimesNewRomanPSMT" w:hAnsi="TimesNewRomanPSMT" w:cs="TimesNewRomanPSMT"/>
          <w:color w:val="000000"/>
          <w:szCs w:val="24"/>
        </w:rPr>
        <w:t xml:space="preserve">Brooks, David, </w:t>
      </w:r>
      <w:r w:rsidRPr="00D41155">
        <w:rPr>
          <w:rFonts w:ascii="TimesNewRomanPS-ItalicMT" w:hAnsi="TimesNewRomanPS-ItalicMT" w:cs="TimesNewRomanPS-ItalicMT"/>
          <w:i/>
          <w:iCs/>
          <w:color w:val="000000"/>
          <w:szCs w:val="24"/>
        </w:rPr>
        <w:t xml:space="preserve">Bobos in Paradise: The New Upper Class and How They Got There. </w:t>
      </w:r>
      <w:proofErr w:type="spellStart"/>
      <w:r w:rsidRPr="00D41155">
        <w:rPr>
          <w:rFonts w:ascii="TimesNewRomanPSMT" w:hAnsi="TimesNewRomanPSMT" w:cs="TimesNewRomanPSMT"/>
          <w:color w:val="000000"/>
          <w:szCs w:val="24"/>
        </w:rPr>
        <w:t>NewYork</w:t>
      </w:r>
      <w:proofErr w:type="spellEnd"/>
      <w:r w:rsidRPr="00D41155">
        <w:rPr>
          <w:rFonts w:ascii="TimesNewRomanPSMT" w:hAnsi="TimesNewRomanPSMT" w:cs="TimesNewRomanPSMT"/>
          <w:color w:val="000000"/>
          <w:szCs w:val="24"/>
        </w:rPr>
        <w:t>: Simon &amp; Schuster, Inc., 2000.</w:t>
      </w:r>
    </w:p>
    <w:p w14:paraId="4CCC25BA" w14:textId="77777777" w:rsidR="005E23E2" w:rsidRPr="00D41155" w:rsidRDefault="005E23E2" w:rsidP="005E23E2">
      <w:pPr>
        <w:pStyle w:val="ListParagraph"/>
        <w:numPr>
          <w:ilvl w:val="0"/>
          <w:numId w:val="28"/>
        </w:numPr>
        <w:autoSpaceDE w:val="0"/>
        <w:autoSpaceDN w:val="0"/>
        <w:adjustRightInd w:val="0"/>
        <w:rPr>
          <w:rFonts w:ascii="TimesNewRomanPSMT" w:hAnsi="TimesNewRomanPSMT" w:cs="TimesNewRomanPSMT"/>
          <w:color w:val="0000FF"/>
          <w:szCs w:val="24"/>
        </w:rPr>
      </w:pPr>
      <w:r w:rsidRPr="00D41155">
        <w:rPr>
          <w:rFonts w:ascii="TimesNewRomanPSMT" w:hAnsi="TimesNewRomanPSMT" w:cs="TimesNewRomanPSMT"/>
          <w:color w:val="000000"/>
          <w:szCs w:val="24"/>
        </w:rPr>
        <w:t xml:space="preserve">Northrup, Christiane, M.D., </w:t>
      </w:r>
      <w:r w:rsidRPr="00D41155">
        <w:rPr>
          <w:rFonts w:ascii="TimesNewRomanPS-ItalicMT" w:hAnsi="TimesNewRomanPS-ItalicMT" w:cs="TimesNewRomanPS-ItalicMT"/>
          <w:i/>
          <w:iCs/>
          <w:color w:val="000000"/>
          <w:szCs w:val="24"/>
        </w:rPr>
        <w:t>Women’s Bodies, Women’s Wisdom</w:t>
      </w:r>
      <w:r w:rsidRPr="00D41155">
        <w:rPr>
          <w:rFonts w:ascii="TimesNewRomanPSMT" w:hAnsi="TimesNewRomanPSMT" w:cs="TimesNewRomanPSMT"/>
          <w:color w:val="000000"/>
          <w:szCs w:val="24"/>
        </w:rPr>
        <w:t>. New York: Bantam/Dell</w:t>
      </w:r>
      <w:r>
        <w:rPr>
          <w:rFonts w:ascii="TimesNewRomanPSMT" w:hAnsi="TimesNewRomanPSMT" w:cs="TimesNewRomanPSMT"/>
          <w:color w:val="000000"/>
          <w:szCs w:val="24"/>
        </w:rPr>
        <w:t xml:space="preserve"> </w:t>
      </w:r>
      <w:r w:rsidRPr="00D41155">
        <w:rPr>
          <w:rFonts w:ascii="TimesNewRomanPSMT" w:hAnsi="TimesNewRomanPSMT" w:cs="TimesNewRomanPSMT"/>
          <w:color w:val="000000"/>
          <w:szCs w:val="24"/>
        </w:rPr>
        <w:t>Publishing Group, 1998.</w:t>
      </w:r>
    </w:p>
    <w:p w14:paraId="4ED02012" w14:textId="77777777" w:rsidR="005E23E2" w:rsidRPr="00D41155" w:rsidRDefault="005E23E2" w:rsidP="005E23E2">
      <w:pPr>
        <w:pStyle w:val="ListParagraph"/>
        <w:numPr>
          <w:ilvl w:val="0"/>
          <w:numId w:val="28"/>
        </w:numPr>
        <w:autoSpaceDE w:val="0"/>
        <w:autoSpaceDN w:val="0"/>
        <w:adjustRightInd w:val="0"/>
        <w:rPr>
          <w:rFonts w:ascii="TimesNewRomanPSMT" w:hAnsi="TimesNewRomanPSMT" w:cs="TimesNewRomanPSMT"/>
          <w:color w:val="0000FF"/>
          <w:szCs w:val="24"/>
        </w:rPr>
      </w:pPr>
      <w:r w:rsidRPr="00D41155">
        <w:rPr>
          <w:rFonts w:ascii="TimesNewRomanPSMT" w:hAnsi="TimesNewRomanPSMT" w:cs="TimesNewRomanPSMT"/>
          <w:color w:val="000000"/>
          <w:szCs w:val="24"/>
        </w:rPr>
        <w:t xml:space="preserve">Thomas, William H., M.D., </w:t>
      </w:r>
      <w:r w:rsidRPr="00D41155">
        <w:rPr>
          <w:rFonts w:ascii="TimesNewRomanPS-ItalicMT" w:hAnsi="TimesNewRomanPS-ItalicMT" w:cs="TimesNewRomanPS-ItalicMT"/>
          <w:i/>
          <w:iCs/>
          <w:color w:val="000000"/>
          <w:szCs w:val="24"/>
        </w:rPr>
        <w:t>Life Worth Living: How Someone You Love Can Still Enjoy Life</w:t>
      </w:r>
      <w:r>
        <w:rPr>
          <w:rFonts w:ascii="TimesNewRomanPS-ItalicMT" w:hAnsi="TimesNewRomanPS-ItalicMT" w:cs="TimesNewRomanPS-ItalicMT"/>
          <w:i/>
          <w:iCs/>
          <w:color w:val="000000"/>
          <w:szCs w:val="24"/>
        </w:rPr>
        <w:t xml:space="preserve"> </w:t>
      </w:r>
      <w:r w:rsidRPr="00D41155">
        <w:rPr>
          <w:rFonts w:ascii="TimesNewRomanPS-ItalicMT" w:hAnsi="TimesNewRomanPS-ItalicMT" w:cs="TimesNewRomanPS-ItalicMT"/>
          <w:i/>
          <w:iCs/>
          <w:color w:val="000000"/>
          <w:szCs w:val="24"/>
        </w:rPr>
        <w:t xml:space="preserve">in a Nursing Home. </w:t>
      </w:r>
      <w:r w:rsidRPr="00D41155">
        <w:rPr>
          <w:rFonts w:ascii="TimesNewRomanPSMT" w:hAnsi="TimesNewRomanPSMT" w:cs="TimesNewRomanPSMT"/>
          <w:color w:val="000000"/>
          <w:szCs w:val="24"/>
        </w:rPr>
        <w:t xml:space="preserve">Acton, MA: </w:t>
      </w:r>
      <w:proofErr w:type="spellStart"/>
      <w:r w:rsidRPr="00D41155">
        <w:rPr>
          <w:rFonts w:ascii="TimesNewRomanPSMT" w:hAnsi="TimesNewRomanPSMT" w:cs="TimesNewRomanPSMT"/>
          <w:color w:val="000000"/>
          <w:szCs w:val="24"/>
        </w:rPr>
        <w:t>Wanderwyck</w:t>
      </w:r>
      <w:proofErr w:type="spellEnd"/>
      <w:r w:rsidRPr="00D41155">
        <w:rPr>
          <w:rFonts w:ascii="TimesNewRomanPSMT" w:hAnsi="TimesNewRomanPSMT" w:cs="TimesNewRomanPSMT"/>
          <w:color w:val="000000"/>
          <w:szCs w:val="24"/>
        </w:rPr>
        <w:t xml:space="preserve"> &amp; </w:t>
      </w:r>
      <w:proofErr w:type="spellStart"/>
      <w:r w:rsidRPr="00D41155">
        <w:rPr>
          <w:rFonts w:ascii="TimesNewRomanPSMT" w:hAnsi="TimesNewRomanPSMT" w:cs="TimesNewRomanPSMT"/>
          <w:color w:val="000000"/>
          <w:szCs w:val="24"/>
        </w:rPr>
        <w:t>Bunham</w:t>
      </w:r>
      <w:proofErr w:type="spellEnd"/>
      <w:r w:rsidRPr="00D41155">
        <w:rPr>
          <w:rFonts w:ascii="TimesNewRomanPSMT" w:hAnsi="TimesNewRomanPSMT" w:cs="TimesNewRomanPSMT"/>
          <w:color w:val="000000"/>
          <w:szCs w:val="24"/>
        </w:rPr>
        <w:t>, 1997.</w:t>
      </w:r>
    </w:p>
    <w:p w14:paraId="216B21AA" w14:textId="77777777" w:rsidR="005E23E2" w:rsidRPr="00D41155" w:rsidRDefault="005E23E2" w:rsidP="005E23E2">
      <w:pPr>
        <w:pStyle w:val="ListParagraph"/>
        <w:numPr>
          <w:ilvl w:val="0"/>
          <w:numId w:val="28"/>
        </w:numPr>
        <w:autoSpaceDE w:val="0"/>
        <w:autoSpaceDN w:val="0"/>
        <w:adjustRightInd w:val="0"/>
        <w:rPr>
          <w:rFonts w:ascii="TimesNewRomanPSMT" w:hAnsi="TimesNewRomanPSMT" w:cs="TimesNewRomanPSMT"/>
          <w:color w:val="0000FF"/>
          <w:szCs w:val="24"/>
        </w:rPr>
      </w:pPr>
      <w:r w:rsidRPr="00D41155">
        <w:rPr>
          <w:rFonts w:ascii="TimesNewRomanPSMT" w:hAnsi="TimesNewRomanPSMT" w:cs="TimesNewRomanPSMT"/>
          <w:color w:val="000000"/>
          <w:szCs w:val="24"/>
        </w:rPr>
        <w:t>Weston, Liz Pulliam, “Most Households Not Saving Enough for Retirement, Analysis</w:t>
      </w:r>
      <w:r>
        <w:rPr>
          <w:rFonts w:ascii="TimesNewRomanPSMT" w:hAnsi="TimesNewRomanPSMT" w:cs="TimesNewRomanPSMT"/>
          <w:color w:val="000000"/>
          <w:szCs w:val="24"/>
        </w:rPr>
        <w:t xml:space="preserve"> </w:t>
      </w:r>
      <w:r w:rsidRPr="00D41155">
        <w:rPr>
          <w:rFonts w:ascii="TimesNewRomanPSMT" w:hAnsi="TimesNewRomanPSMT" w:cs="TimesNewRomanPSMT"/>
          <w:color w:val="000000"/>
          <w:szCs w:val="24"/>
        </w:rPr>
        <w:t xml:space="preserve">Shows,” </w:t>
      </w:r>
      <w:r w:rsidRPr="00D41155">
        <w:rPr>
          <w:rFonts w:ascii="TimesNewRomanPS-ItalicMT" w:hAnsi="TimesNewRomanPS-ItalicMT" w:cs="TimesNewRomanPS-ItalicMT"/>
          <w:i/>
          <w:iCs/>
          <w:color w:val="000000"/>
          <w:szCs w:val="24"/>
        </w:rPr>
        <w:t>Business Section, 4/27</w:t>
      </w:r>
      <w:proofErr w:type="gramStart"/>
      <w:r w:rsidRPr="00D41155">
        <w:rPr>
          <w:rFonts w:ascii="TimesNewRomanPS-ItalicMT" w:hAnsi="TimesNewRomanPS-ItalicMT" w:cs="TimesNewRomanPS-ItalicMT"/>
          <w:i/>
          <w:iCs/>
          <w:color w:val="000000"/>
          <w:szCs w:val="24"/>
        </w:rPr>
        <w:t>,00</w:t>
      </w:r>
      <w:proofErr w:type="gramEnd"/>
      <w:r w:rsidRPr="00D41155">
        <w:rPr>
          <w:rFonts w:ascii="TimesNewRomanPS-ItalicMT" w:hAnsi="TimesNewRomanPS-ItalicMT" w:cs="TimesNewRomanPS-ItalicMT"/>
          <w:i/>
          <w:iCs/>
          <w:color w:val="000000"/>
          <w:szCs w:val="24"/>
        </w:rPr>
        <w:t xml:space="preserve">. </w:t>
      </w:r>
      <w:r w:rsidRPr="00D41155">
        <w:rPr>
          <w:rFonts w:ascii="TimesNewRomanPSMT" w:hAnsi="TimesNewRomanPSMT" w:cs="TimesNewRomanPSMT"/>
          <w:color w:val="000000"/>
          <w:szCs w:val="24"/>
        </w:rPr>
        <w:t>Los Angeles: The Los Angeles Times, 2000.</w:t>
      </w:r>
    </w:p>
    <w:p w14:paraId="25F74968" w14:textId="77777777" w:rsidR="005E23E2" w:rsidRPr="00D41155" w:rsidRDefault="005E23E2" w:rsidP="005E23E2">
      <w:pPr>
        <w:pStyle w:val="ListParagraph"/>
        <w:numPr>
          <w:ilvl w:val="0"/>
          <w:numId w:val="28"/>
        </w:numPr>
        <w:autoSpaceDE w:val="0"/>
        <w:autoSpaceDN w:val="0"/>
        <w:adjustRightInd w:val="0"/>
        <w:rPr>
          <w:rFonts w:ascii="TimesNewRomanPSMT" w:hAnsi="TimesNewRomanPSMT" w:cs="TimesNewRomanPSMT"/>
          <w:color w:val="0000FF"/>
          <w:szCs w:val="24"/>
        </w:rPr>
      </w:pPr>
      <w:r w:rsidRPr="00D41155">
        <w:rPr>
          <w:rFonts w:ascii="TimesNewRomanPSMT" w:hAnsi="TimesNewRomanPSMT" w:cs="TimesNewRomanPSMT"/>
          <w:color w:val="000000"/>
          <w:szCs w:val="24"/>
        </w:rPr>
        <w:t>Health Insurance Counseling &amp; Advocacy</w:t>
      </w:r>
      <w:r>
        <w:rPr>
          <w:rFonts w:ascii="TimesNewRomanPSMT" w:hAnsi="TimesNewRomanPSMT" w:cs="TimesNewRomanPSMT"/>
          <w:color w:val="000000"/>
          <w:szCs w:val="24"/>
        </w:rPr>
        <w:t xml:space="preserve"> </w:t>
      </w:r>
      <w:r w:rsidRPr="00D41155">
        <w:rPr>
          <w:rFonts w:ascii="TimesNewRomanPSMT" w:hAnsi="TimesNewRomanPSMT" w:cs="TimesNewRomanPSMT"/>
          <w:color w:val="0000FF"/>
          <w:szCs w:val="24"/>
        </w:rPr>
        <w:t>http://video.google.com/videoplay?docid=4552911981466723004&amp;q=-</w:t>
      </w:r>
    </w:p>
    <w:p w14:paraId="1AC7DBAC" w14:textId="77777777" w:rsidR="005E23E2" w:rsidRDefault="005E23E2" w:rsidP="005E23E2">
      <w:pPr>
        <w:autoSpaceDE w:val="0"/>
        <w:autoSpaceDN w:val="0"/>
        <w:adjustRightInd w:val="0"/>
        <w:rPr>
          <w:rFonts w:ascii="TimesNewRomanPSMT" w:hAnsi="TimesNewRomanPSMT" w:cs="TimesNewRomanPSMT"/>
          <w:color w:val="0000FF"/>
          <w:szCs w:val="24"/>
        </w:rPr>
      </w:pPr>
      <w:r>
        <w:rPr>
          <w:rFonts w:ascii="TimesNewRomanPSMT" w:hAnsi="TimesNewRomanPSMT" w:cs="TimesNewRomanPSMT"/>
          <w:color w:val="0000FF"/>
          <w:szCs w:val="24"/>
        </w:rPr>
        <w:lastRenderedPageBreak/>
        <w:t>%09Health+Insurance+Counseling+and+Advocacy+Program&amp;total=3&amp;start=0&amp;num=10&amp;s</w:t>
      </w:r>
    </w:p>
    <w:p w14:paraId="00431481" w14:textId="77777777" w:rsidR="005E23E2" w:rsidRDefault="005E23E2" w:rsidP="005E23E2">
      <w:pPr>
        <w:autoSpaceDE w:val="0"/>
        <w:autoSpaceDN w:val="0"/>
        <w:adjustRightInd w:val="0"/>
        <w:rPr>
          <w:rFonts w:ascii="TimesNewRomanPSMT" w:hAnsi="TimesNewRomanPSMT" w:cs="TimesNewRomanPSMT"/>
          <w:color w:val="0000FF"/>
          <w:szCs w:val="24"/>
        </w:rPr>
      </w:pPr>
      <w:r>
        <w:rPr>
          <w:rFonts w:ascii="TimesNewRomanPSMT" w:hAnsi="TimesNewRomanPSMT" w:cs="TimesNewRomanPSMT"/>
          <w:color w:val="0000FF"/>
          <w:szCs w:val="24"/>
        </w:rPr>
        <w:t>o=0&amp;type=</w:t>
      </w:r>
      <w:proofErr w:type="spellStart"/>
      <w:r>
        <w:rPr>
          <w:rFonts w:ascii="TimesNewRomanPSMT" w:hAnsi="TimesNewRomanPSMT" w:cs="TimesNewRomanPSMT"/>
          <w:color w:val="0000FF"/>
          <w:szCs w:val="24"/>
        </w:rPr>
        <w:t>search&amp;plindex</w:t>
      </w:r>
      <w:proofErr w:type="spellEnd"/>
      <w:r>
        <w:rPr>
          <w:rFonts w:ascii="TimesNewRomanPSMT" w:hAnsi="TimesNewRomanPSMT" w:cs="TimesNewRomanPSMT"/>
          <w:color w:val="0000FF"/>
          <w:szCs w:val="24"/>
        </w:rPr>
        <w:t>=0</w:t>
      </w:r>
    </w:p>
    <w:p w14:paraId="28764320" w14:textId="77777777" w:rsidR="005E23E2" w:rsidRPr="00D41155" w:rsidRDefault="005E23E2" w:rsidP="005E23E2">
      <w:pPr>
        <w:pStyle w:val="ListParagraph"/>
        <w:numPr>
          <w:ilvl w:val="0"/>
          <w:numId w:val="28"/>
        </w:numPr>
        <w:autoSpaceDE w:val="0"/>
        <w:autoSpaceDN w:val="0"/>
        <w:adjustRightInd w:val="0"/>
        <w:rPr>
          <w:rFonts w:ascii="TimesNewRomanPSMT" w:hAnsi="TimesNewRomanPSMT" w:cs="TimesNewRomanPSMT"/>
          <w:color w:val="000000"/>
          <w:szCs w:val="24"/>
        </w:rPr>
      </w:pPr>
      <w:r w:rsidRPr="00D41155">
        <w:rPr>
          <w:rFonts w:ascii="TimesNewRomanPSMT" w:hAnsi="TimesNewRomanPSMT" w:cs="TimesNewRomanPSMT"/>
          <w:color w:val="000000"/>
          <w:szCs w:val="24"/>
        </w:rPr>
        <w:t>Aging in the New Millennium: Mental and Emotional Well-being</w:t>
      </w:r>
    </w:p>
    <w:p w14:paraId="5BF9E72F" w14:textId="77777777" w:rsidR="005E23E2" w:rsidRDefault="005E23E2" w:rsidP="005E23E2">
      <w:pPr>
        <w:autoSpaceDE w:val="0"/>
        <w:autoSpaceDN w:val="0"/>
        <w:adjustRightInd w:val="0"/>
        <w:rPr>
          <w:rFonts w:ascii="TimesNewRomanPSMT" w:hAnsi="TimesNewRomanPSMT" w:cs="TimesNewRomanPSMT"/>
          <w:color w:val="0000FF"/>
          <w:szCs w:val="24"/>
        </w:rPr>
      </w:pPr>
      <w:r>
        <w:rPr>
          <w:rFonts w:ascii="TimesNewRomanPSMT" w:hAnsi="TimesNewRomanPSMT" w:cs="TimesNewRomanPSMT"/>
          <w:color w:val="0000FF"/>
          <w:szCs w:val="24"/>
        </w:rPr>
        <w:t>http://video.google.com/videoplay?docid=4065064255839599674&amp;q=aging+issues&amp;total=1</w:t>
      </w:r>
    </w:p>
    <w:p w14:paraId="1D26E605" w14:textId="77777777" w:rsidR="005E23E2" w:rsidRDefault="005E23E2" w:rsidP="005E23E2">
      <w:pPr>
        <w:autoSpaceDE w:val="0"/>
        <w:autoSpaceDN w:val="0"/>
        <w:adjustRightInd w:val="0"/>
        <w:rPr>
          <w:rFonts w:ascii="TimesNewRomanPSMT" w:hAnsi="TimesNewRomanPSMT" w:cs="TimesNewRomanPSMT"/>
          <w:color w:val="0000FF"/>
          <w:szCs w:val="24"/>
        </w:rPr>
      </w:pPr>
      <w:r>
        <w:rPr>
          <w:rFonts w:ascii="TimesNewRomanPSMT" w:hAnsi="TimesNewRomanPSMT" w:cs="TimesNewRomanPSMT"/>
          <w:color w:val="0000FF"/>
          <w:szCs w:val="24"/>
        </w:rPr>
        <w:t>856&amp;start=10&amp;num=10&amp;so=0&amp;type=</w:t>
      </w:r>
      <w:proofErr w:type="spellStart"/>
      <w:r>
        <w:rPr>
          <w:rFonts w:ascii="TimesNewRomanPSMT" w:hAnsi="TimesNewRomanPSMT" w:cs="TimesNewRomanPSMT"/>
          <w:color w:val="0000FF"/>
          <w:szCs w:val="24"/>
        </w:rPr>
        <w:t>search&amp;plindex</w:t>
      </w:r>
      <w:proofErr w:type="spellEnd"/>
      <w:r>
        <w:rPr>
          <w:rFonts w:ascii="TimesNewRomanPSMT" w:hAnsi="TimesNewRomanPSMT" w:cs="TimesNewRomanPSMT"/>
          <w:color w:val="0000FF"/>
          <w:szCs w:val="24"/>
        </w:rPr>
        <w:t>=9</w:t>
      </w:r>
    </w:p>
    <w:p w14:paraId="78530F87" w14:textId="77777777" w:rsidR="005E23E2" w:rsidRDefault="005E23E2" w:rsidP="005E23E2">
      <w:pPr>
        <w:autoSpaceDE w:val="0"/>
        <w:autoSpaceDN w:val="0"/>
        <w:adjustRightInd w:val="0"/>
        <w:rPr>
          <w:rFonts w:ascii="TimesNewRomanPSMT" w:hAnsi="TimesNewRomanPSMT" w:cs="TimesNewRomanPSMT"/>
          <w:color w:val="0000FF"/>
          <w:szCs w:val="24"/>
        </w:rPr>
      </w:pPr>
      <w:r>
        <w:rPr>
          <w:rFonts w:ascii="TimesNewRomanPSMT" w:hAnsi="TimesNewRomanPSMT" w:cs="TimesNewRomanPSMT"/>
          <w:color w:val="000000"/>
          <w:szCs w:val="24"/>
        </w:rPr>
        <w:t xml:space="preserve">What’s up with that? – Ageism </w:t>
      </w:r>
      <w:r>
        <w:rPr>
          <w:rFonts w:ascii="TimesNewRomanPSMT" w:hAnsi="TimesNewRomanPSMT" w:cs="TimesNewRomanPSMT"/>
          <w:color w:val="0000FF"/>
          <w:szCs w:val="24"/>
        </w:rPr>
        <w:t>http://video.google.com/videoplay?docid=-</w:t>
      </w:r>
    </w:p>
    <w:p w14:paraId="25879359" w14:textId="77777777" w:rsidR="005E23E2" w:rsidRDefault="005E23E2" w:rsidP="005E23E2">
      <w:pPr>
        <w:autoSpaceDE w:val="0"/>
        <w:autoSpaceDN w:val="0"/>
        <w:adjustRightInd w:val="0"/>
        <w:rPr>
          <w:rFonts w:ascii="TimesNewRomanPSMT" w:hAnsi="TimesNewRomanPSMT" w:cs="TimesNewRomanPSMT"/>
          <w:color w:val="0000FF"/>
          <w:szCs w:val="24"/>
        </w:rPr>
      </w:pPr>
      <w:r>
        <w:rPr>
          <w:rFonts w:ascii="TimesNewRomanPSMT" w:hAnsi="TimesNewRomanPSMT" w:cs="TimesNewRomanPSMT"/>
          <w:color w:val="0000FF"/>
          <w:szCs w:val="24"/>
        </w:rPr>
        <w:t>1609200850107529103&amp;q=ageing</w:t>
      </w:r>
    </w:p>
    <w:p w14:paraId="5EC6F894" w14:textId="77777777" w:rsidR="00577882" w:rsidRDefault="00577882"/>
    <w:sectPr w:rsidR="00577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DB6"/>
    <w:multiLevelType w:val="hybridMultilevel"/>
    <w:tmpl w:val="965CD2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31A4E"/>
    <w:multiLevelType w:val="hybridMultilevel"/>
    <w:tmpl w:val="C2BA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1D1F"/>
    <w:multiLevelType w:val="hybridMultilevel"/>
    <w:tmpl w:val="C0B8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F6E5B"/>
    <w:multiLevelType w:val="hybridMultilevel"/>
    <w:tmpl w:val="B716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54165"/>
    <w:multiLevelType w:val="hybridMultilevel"/>
    <w:tmpl w:val="1296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3056F"/>
    <w:multiLevelType w:val="multilevel"/>
    <w:tmpl w:val="35D490EC"/>
    <w:lvl w:ilvl="0">
      <w:start w:val="7"/>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142630"/>
    <w:multiLevelType w:val="hybridMultilevel"/>
    <w:tmpl w:val="730C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E7680"/>
    <w:multiLevelType w:val="multilevel"/>
    <w:tmpl w:val="DA0E0EE2"/>
    <w:lvl w:ilvl="0">
      <w:start w:val="3"/>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C3458A"/>
    <w:multiLevelType w:val="hybridMultilevel"/>
    <w:tmpl w:val="0700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5684B"/>
    <w:multiLevelType w:val="hybridMultilevel"/>
    <w:tmpl w:val="C4C6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C16E3"/>
    <w:multiLevelType w:val="hybridMultilevel"/>
    <w:tmpl w:val="A9B8A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80443"/>
    <w:multiLevelType w:val="hybridMultilevel"/>
    <w:tmpl w:val="9AE6FDCE"/>
    <w:lvl w:ilvl="0" w:tplc="50CC21F4">
      <w:start w:val="1"/>
      <w:numFmt w:val="bullet"/>
      <w:lvlText w:val="•"/>
      <w:lvlJc w:val="left"/>
      <w:pPr>
        <w:tabs>
          <w:tab w:val="num" w:pos="720"/>
        </w:tabs>
        <w:ind w:left="720" w:hanging="360"/>
      </w:pPr>
      <w:rPr>
        <w:rFonts w:ascii="Times New Roman" w:hAnsi="Times New Roman" w:hint="default"/>
      </w:rPr>
    </w:lvl>
    <w:lvl w:ilvl="1" w:tplc="17D00D5A">
      <w:numFmt w:val="none"/>
      <w:lvlText w:val=""/>
      <w:lvlJc w:val="left"/>
      <w:pPr>
        <w:tabs>
          <w:tab w:val="num" w:pos="360"/>
        </w:tabs>
      </w:pPr>
    </w:lvl>
    <w:lvl w:ilvl="2" w:tplc="B784F23E">
      <w:start w:val="1"/>
      <w:numFmt w:val="bullet"/>
      <w:lvlText w:val="•"/>
      <w:lvlJc w:val="left"/>
      <w:pPr>
        <w:tabs>
          <w:tab w:val="num" w:pos="2160"/>
        </w:tabs>
        <w:ind w:left="2160" w:hanging="360"/>
      </w:pPr>
      <w:rPr>
        <w:rFonts w:ascii="Times New Roman" w:hAnsi="Times New Roman" w:hint="default"/>
      </w:rPr>
    </w:lvl>
    <w:lvl w:ilvl="3" w:tplc="FD88DA2A" w:tentative="1">
      <w:start w:val="1"/>
      <w:numFmt w:val="bullet"/>
      <w:lvlText w:val="•"/>
      <w:lvlJc w:val="left"/>
      <w:pPr>
        <w:tabs>
          <w:tab w:val="num" w:pos="2880"/>
        </w:tabs>
        <w:ind w:left="2880" w:hanging="360"/>
      </w:pPr>
      <w:rPr>
        <w:rFonts w:ascii="Times New Roman" w:hAnsi="Times New Roman" w:hint="default"/>
      </w:rPr>
    </w:lvl>
    <w:lvl w:ilvl="4" w:tplc="082E10D6" w:tentative="1">
      <w:start w:val="1"/>
      <w:numFmt w:val="bullet"/>
      <w:lvlText w:val="•"/>
      <w:lvlJc w:val="left"/>
      <w:pPr>
        <w:tabs>
          <w:tab w:val="num" w:pos="3600"/>
        </w:tabs>
        <w:ind w:left="3600" w:hanging="360"/>
      </w:pPr>
      <w:rPr>
        <w:rFonts w:ascii="Times New Roman" w:hAnsi="Times New Roman" w:hint="default"/>
      </w:rPr>
    </w:lvl>
    <w:lvl w:ilvl="5" w:tplc="4AFAA602" w:tentative="1">
      <w:start w:val="1"/>
      <w:numFmt w:val="bullet"/>
      <w:lvlText w:val="•"/>
      <w:lvlJc w:val="left"/>
      <w:pPr>
        <w:tabs>
          <w:tab w:val="num" w:pos="4320"/>
        </w:tabs>
        <w:ind w:left="4320" w:hanging="360"/>
      </w:pPr>
      <w:rPr>
        <w:rFonts w:ascii="Times New Roman" w:hAnsi="Times New Roman" w:hint="default"/>
      </w:rPr>
    </w:lvl>
    <w:lvl w:ilvl="6" w:tplc="239EA8A2" w:tentative="1">
      <w:start w:val="1"/>
      <w:numFmt w:val="bullet"/>
      <w:lvlText w:val="•"/>
      <w:lvlJc w:val="left"/>
      <w:pPr>
        <w:tabs>
          <w:tab w:val="num" w:pos="5040"/>
        </w:tabs>
        <w:ind w:left="5040" w:hanging="360"/>
      </w:pPr>
      <w:rPr>
        <w:rFonts w:ascii="Times New Roman" w:hAnsi="Times New Roman" w:hint="default"/>
      </w:rPr>
    </w:lvl>
    <w:lvl w:ilvl="7" w:tplc="E87C89EC" w:tentative="1">
      <w:start w:val="1"/>
      <w:numFmt w:val="bullet"/>
      <w:lvlText w:val="•"/>
      <w:lvlJc w:val="left"/>
      <w:pPr>
        <w:tabs>
          <w:tab w:val="num" w:pos="5760"/>
        </w:tabs>
        <w:ind w:left="5760" w:hanging="360"/>
      </w:pPr>
      <w:rPr>
        <w:rFonts w:ascii="Times New Roman" w:hAnsi="Times New Roman" w:hint="default"/>
      </w:rPr>
    </w:lvl>
    <w:lvl w:ilvl="8" w:tplc="9CC6DC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5C79A6"/>
    <w:multiLevelType w:val="multilevel"/>
    <w:tmpl w:val="2E3279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8053F3"/>
    <w:multiLevelType w:val="hybridMultilevel"/>
    <w:tmpl w:val="C960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03B86"/>
    <w:multiLevelType w:val="hybridMultilevel"/>
    <w:tmpl w:val="8E74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1123F"/>
    <w:multiLevelType w:val="multilevel"/>
    <w:tmpl w:val="6758086C"/>
    <w:lvl w:ilvl="0">
      <w:start w:val="7"/>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9832283"/>
    <w:multiLevelType w:val="hybridMultilevel"/>
    <w:tmpl w:val="8A3E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35B86"/>
    <w:multiLevelType w:val="hybridMultilevel"/>
    <w:tmpl w:val="E94A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3298F"/>
    <w:multiLevelType w:val="hybridMultilevel"/>
    <w:tmpl w:val="02D4B602"/>
    <w:lvl w:ilvl="0" w:tplc="50CC21F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E3E40"/>
    <w:multiLevelType w:val="hybridMultilevel"/>
    <w:tmpl w:val="C02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70E1C"/>
    <w:multiLevelType w:val="hybridMultilevel"/>
    <w:tmpl w:val="D936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12EBA"/>
    <w:multiLevelType w:val="hybridMultilevel"/>
    <w:tmpl w:val="E528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06E23"/>
    <w:multiLevelType w:val="hybridMultilevel"/>
    <w:tmpl w:val="19B2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57A3C"/>
    <w:multiLevelType w:val="hybridMultilevel"/>
    <w:tmpl w:val="635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F56C9"/>
    <w:multiLevelType w:val="multilevel"/>
    <w:tmpl w:val="51B297FC"/>
    <w:lvl w:ilvl="0">
      <w:start w:val="5"/>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D4C4AF4"/>
    <w:multiLevelType w:val="hybridMultilevel"/>
    <w:tmpl w:val="9286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C67AC"/>
    <w:multiLevelType w:val="hybridMultilevel"/>
    <w:tmpl w:val="F868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B4498"/>
    <w:multiLevelType w:val="hybridMultilevel"/>
    <w:tmpl w:val="9F30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61E1B"/>
    <w:multiLevelType w:val="multilevel"/>
    <w:tmpl w:val="61A468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BDC790C"/>
    <w:multiLevelType w:val="hybridMultilevel"/>
    <w:tmpl w:val="1D86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2"/>
  </w:num>
  <w:num w:numId="4">
    <w:abstractNumId w:val="28"/>
  </w:num>
  <w:num w:numId="5">
    <w:abstractNumId w:val="7"/>
  </w:num>
  <w:num w:numId="6">
    <w:abstractNumId w:val="24"/>
  </w:num>
  <w:num w:numId="7">
    <w:abstractNumId w:val="15"/>
  </w:num>
  <w:num w:numId="8">
    <w:abstractNumId w:val="5"/>
  </w:num>
  <w:num w:numId="9">
    <w:abstractNumId w:val="10"/>
  </w:num>
  <w:num w:numId="10">
    <w:abstractNumId w:val="14"/>
  </w:num>
  <w:num w:numId="11">
    <w:abstractNumId w:val="27"/>
  </w:num>
  <w:num w:numId="12">
    <w:abstractNumId w:val="8"/>
  </w:num>
  <w:num w:numId="13">
    <w:abstractNumId w:val="19"/>
  </w:num>
  <w:num w:numId="14">
    <w:abstractNumId w:val="23"/>
  </w:num>
  <w:num w:numId="15">
    <w:abstractNumId w:val="17"/>
  </w:num>
  <w:num w:numId="16">
    <w:abstractNumId w:val="4"/>
  </w:num>
  <w:num w:numId="17">
    <w:abstractNumId w:val="20"/>
  </w:num>
  <w:num w:numId="18">
    <w:abstractNumId w:val="21"/>
  </w:num>
  <w:num w:numId="19">
    <w:abstractNumId w:val="29"/>
  </w:num>
  <w:num w:numId="20">
    <w:abstractNumId w:val="3"/>
  </w:num>
  <w:num w:numId="21">
    <w:abstractNumId w:val="2"/>
  </w:num>
  <w:num w:numId="22">
    <w:abstractNumId w:val="22"/>
  </w:num>
  <w:num w:numId="23">
    <w:abstractNumId w:val="16"/>
  </w:num>
  <w:num w:numId="24">
    <w:abstractNumId w:val="13"/>
  </w:num>
  <w:num w:numId="25">
    <w:abstractNumId w:val="6"/>
  </w:num>
  <w:num w:numId="26">
    <w:abstractNumId w:val="9"/>
  </w:num>
  <w:num w:numId="27">
    <w:abstractNumId w:val="1"/>
  </w:num>
  <w:num w:numId="28">
    <w:abstractNumId w:val="0"/>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E2"/>
    <w:rsid w:val="005203FF"/>
    <w:rsid w:val="00577882"/>
    <w:rsid w:val="005E23E2"/>
    <w:rsid w:val="006A5C28"/>
    <w:rsid w:val="009D01BA"/>
    <w:rsid w:val="00A76CFA"/>
    <w:rsid w:val="00BB686F"/>
    <w:rsid w:val="00BF3A04"/>
    <w:rsid w:val="00FA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D4BB"/>
  <w15:chartTrackingRefBased/>
  <w15:docId w15:val="{B7CE9B08-329C-41E8-A37B-65087D8C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E2"/>
    <w:pPr>
      <w:spacing w:after="160" w:line="259" w:lineRule="auto"/>
    </w:pPr>
  </w:style>
  <w:style w:type="paragraph" w:styleId="Heading1">
    <w:name w:val="heading 1"/>
    <w:basedOn w:val="Normal"/>
    <w:link w:val="Heading1Char"/>
    <w:uiPriority w:val="9"/>
    <w:qFormat/>
    <w:rsid w:val="005E23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E23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3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E23E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E23E2"/>
    <w:pPr>
      <w:spacing w:after="0" w:line="240" w:lineRule="auto"/>
      <w:ind w:left="720"/>
    </w:pPr>
    <w:rPr>
      <w:rFonts w:ascii="Times New Roman" w:eastAsia="Times New Roman" w:hAnsi="Times New Roman" w:cs="Times New Roman"/>
      <w:sz w:val="24"/>
      <w:szCs w:val="20"/>
    </w:rPr>
  </w:style>
  <w:style w:type="character" w:styleId="Hyperlink">
    <w:name w:val="Hyperlink"/>
    <w:rsid w:val="005E23E2"/>
    <w:rPr>
      <w:color w:val="0000FF"/>
      <w:u w:val="single"/>
    </w:rPr>
  </w:style>
  <w:style w:type="paragraph" w:customStyle="1" w:styleId="BodyA">
    <w:name w:val="Body A"/>
    <w:rsid w:val="005E23E2"/>
    <w:pPr>
      <w:spacing w:after="0" w:line="240" w:lineRule="auto"/>
    </w:pPr>
    <w:rPr>
      <w:rFonts w:ascii="Helvetica" w:eastAsia="ヒラギノ角ゴ Pro W3" w:hAnsi="Helvetica" w:cs="Times New Roman"/>
      <w:color w:val="000000"/>
      <w:sz w:val="24"/>
      <w:szCs w:val="20"/>
    </w:rPr>
  </w:style>
  <w:style w:type="character" w:customStyle="1" w:styleId="apple-style-span">
    <w:name w:val="apple-style-span"/>
    <w:basedOn w:val="DefaultParagraphFont"/>
    <w:rsid w:val="005E23E2"/>
  </w:style>
  <w:style w:type="character" w:styleId="Emphasis">
    <w:name w:val="Emphasis"/>
    <w:basedOn w:val="DefaultParagraphFont"/>
    <w:uiPriority w:val="20"/>
    <w:qFormat/>
    <w:rsid w:val="005E23E2"/>
    <w:rPr>
      <w:i/>
      <w:iCs/>
    </w:rPr>
  </w:style>
  <w:style w:type="character" w:styleId="Strong">
    <w:name w:val="Strong"/>
    <w:basedOn w:val="DefaultParagraphFont"/>
    <w:uiPriority w:val="22"/>
    <w:qFormat/>
    <w:rsid w:val="005E2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pages/frontline/livingold/" TargetMode="External"/><Relationship Id="rId13" Type="http://schemas.openxmlformats.org/officeDocument/2006/relationships/hyperlink" Target="https://www.createspace.com/3784458" TargetMode="External"/><Relationship Id="rId3" Type="http://schemas.openxmlformats.org/officeDocument/2006/relationships/settings" Target="settings.xml"/><Relationship Id="rId7" Type="http://schemas.openxmlformats.org/officeDocument/2006/relationships/hyperlink" Target="http://www.hindawi.com/journals/jar/2013/324624/" TargetMode="External"/><Relationship Id="rId12" Type="http://schemas.openxmlformats.org/officeDocument/2006/relationships/hyperlink" Target="http://www.youtube.com/watch?v=NO7by5lYnX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placeformom.com/senior-care-resources/articles/seniors-stay-home-or-move" TargetMode="External"/><Relationship Id="rId11" Type="http://schemas.openxmlformats.org/officeDocument/2006/relationships/hyperlink" Target="http://video.google.com/videoplay?docid=-7461407498377956300" TargetMode="External"/><Relationship Id="rId5" Type="http://schemas.openxmlformats.org/officeDocument/2006/relationships/hyperlink" Target="http://www.cse.lehigh.edu/~glennb/mm/FocusGroups.htm" TargetMode="External"/><Relationship Id="rId15" Type="http://schemas.openxmlformats.org/officeDocument/2006/relationships/fontTable" Target="fontTable.xml"/><Relationship Id="rId10" Type="http://schemas.openxmlformats.org/officeDocument/2006/relationships/hyperlink" Target="http://www.youtube.com/watch?v=lTMsRBYEGSc" TargetMode="External"/><Relationship Id="rId4" Type="http://schemas.openxmlformats.org/officeDocument/2006/relationships/webSettings" Target="webSettings.xml"/><Relationship Id="rId9" Type="http://schemas.openxmlformats.org/officeDocument/2006/relationships/hyperlink" Target="http://www.imminst.org/film" TargetMode="External"/><Relationship Id="rId14" Type="http://schemas.openxmlformats.org/officeDocument/2006/relationships/hyperlink" Target="http://books.google.com/books?id=7qpHuXKsaC0C&amp;pg=PA60&amp;lpg=PA60&amp;dq=Phenomenon+of+Aging&amp;source=web&amp;ots=FPN5Uximu6&amp;sig=IrMeqsV0F72pKN6YQwvrL7aZBoI&amp;hl=en&amp;sa=X&amp;oi=book_result&amp;resnum=2&amp;ct=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Lubliner</dc:creator>
  <cp:keywords/>
  <dc:description/>
  <cp:lastModifiedBy>Eddings, Marcia</cp:lastModifiedBy>
  <cp:revision>2</cp:revision>
  <dcterms:created xsi:type="dcterms:W3CDTF">2020-05-07T18:50:00Z</dcterms:created>
  <dcterms:modified xsi:type="dcterms:W3CDTF">2020-05-07T18:50:00Z</dcterms:modified>
</cp:coreProperties>
</file>